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4B07" w:rsidRDefault="00792E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ОФОРМЛЕНИЯ БИБЛИОГРАФИЧЕСКОГО СПИСКА</w:t>
      </w:r>
    </w:p>
    <w:p w14:paraId="00000002" w14:textId="77777777" w:rsidR="00FD4B07" w:rsidRDefault="00FD4B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D4B07" w:rsidRDefault="00792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цитирования источников в ИФЕ используется стиль Chicago, 17-я редакция, вариант с полными сносками (https://www.chicagomanualofstyle.org/tools_citationguide/citation-guide-1.html).</w:t>
      </w:r>
    </w:p>
    <w:p w14:paraId="00000004" w14:textId="77777777" w:rsidR="00FD4B07" w:rsidRDefault="00792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Ссылка на источник оформляется в тексте постраничной сноской с полным б</w:t>
      </w:r>
      <w:r>
        <w:rPr>
          <w:rFonts w:ascii="Times New Roman" w:eastAsia="Times New Roman" w:hAnsi="Times New Roman" w:cs="Times New Roman"/>
          <w:sz w:val="24"/>
          <w:szCs w:val="24"/>
        </w:rPr>
        <w:t>иблиографическим описанием; при повторном цитировании дается сокращенный вариант сноски. Запись в библиографическом списке будет несколько отличаться от записи в сноске (см. ниже примеры).</w:t>
      </w:r>
    </w:p>
    <w:p w14:paraId="00000005" w14:textId="77777777" w:rsidR="00FD4B07" w:rsidRDefault="00792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Библиография оформляется единым списком, озаглавленным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ратуры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06" w14:textId="77777777" w:rsidR="00FD4B07" w:rsidRDefault="00792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источников на языке, не использующем латинский алфавит (русском, арабском, китайском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в библиографическом списке (но не в постраничных сносках) необходимо привести романизированные дублеты. Для каждого такого источника тако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дублет приводится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непосредственно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него (в библиографическом списке они должны следовать прямо друг за другом).</w:t>
      </w:r>
    </w:p>
    <w:p w14:paraId="00000007" w14:textId="77777777" w:rsidR="00FD4B07" w:rsidRDefault="00792E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</w:t>
      </w:r>
    </w:p>
    <w:p w14:paraId="00000008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FF3333"/>
          <w:sz w:val="27"/>
          <w:szCs w:val="27"/>
        </w:rPr>
        <w:t>I. Книга</w:t>
      </w:r>
    </w:p>
    <w:p w14:paraId="00000009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А. Книга или монография</w:t>
      </w:r>
    </w:p>
    <w:p w14:paraId="0000000A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fr-CA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0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1. Léon Robin,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La théorie platonicienne des Idées et des Nombres d'après Aristote. Étude historique et critique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 (Paris: Félix Alcan, 1908), 315–16.</w:t>
      </w:r>
    </w:p>
    <w:p w14:paraId="0000000C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Нэля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Васильевна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Ранняя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Эдмунда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Гуссерля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 xml:space="preserve"> (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Галле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, 1887–1901)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 (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Прогресс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Традиция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, 2018), 80.</w:t>
      </w:r>
    </w:p>
    <w:p w14:paraId="0000000D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Пиама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Павловна Гайденко,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 новоевропейской философии в её связи с наукой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(М.: Университетская книга, 2000), 400.</w:t>
      </w:r>
    </w:p>
    <w:p w14:paraId="0000000E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0F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Robin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 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théorie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platonicienne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320.</w:t>
      </w:r>
    </w:p>
    <w:p w14:paraId="0000001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 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Ранняя философия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Гуссерля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100.</w:t>
      </w:r>
    </w:p>
    <w:p w14:paraId="0000001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Гайденко.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История новоевропейской философии,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33.</w:t>
      </w:r>
    </w:p>
    <w:p w14:paraId="00000012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 (в алфавитном порядке)</w:t>
      </w:r>
    </w:p>
    <w:p w14:paraId="00000013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Гайденко,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Пиама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Павловна.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 новоевропейской философии в её связи с наукой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Университетская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книга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2000.</w:t>
      </w:r>
    </w:p>
    <w:p w14:paraId="0000001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Gaidenko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Piama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P. [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 History of European Philosophy of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the Modern Age in Its Relation to Science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]. Moscow: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Universitetskaya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kniga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Publ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2000. (In Russian)</w:t>
      </w:r>
    </w:p>
    <w:p w14:paraId="0000001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Нэля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Васильевна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Ранняя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Эдмунда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Гуссерля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(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Галле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, 1887–1901)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Прогресс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Традиция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2018.</w:t>
      </w:r>
    </w:p>
    <w:p w14:paraId="00000016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>Motroshilova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Nelly V.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Edmund Husserl’s Ea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rly Philosophy (Halle, 1887–1901)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Moscow: Progress-Tradition Publ, 2018. (In Russian)</w:t>
      </w:r>
    </w:p>
    <w:p w14:paraId="00000017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Robin, Léon.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 xml:space="preserve">La théorie platonicienne des Idées et des Nombres d'après Aristote.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Étude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historique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critique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Paris: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Félix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Alcan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1908.</w:t>
      </w:r>
    </w:p>
    <w:p w14:paraId="00000018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Книга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Н.В.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Мотрошиловой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имеет официальное, указанного в самом издании, английское название; в библиографическом описании следует указать именно его и при этом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не следует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использовать квадратные скобки. Книга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П.П.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Гайденко не имеет официального, указанного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самом издании, английского названия — автор сам решает, как перевести это заглавие, и указывает свой вариант перевода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 квадратных скобках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0000019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 xml:space="preserve">Б. Книга с редактором (сборник, издание текста и </w:t>
      </w:r>
      <w:proofErr w:type="gramStart"/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т.п.</w:t>
      </w:r>
      <w:proofErr w:type="gramEnd"/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)</w:t>
      </w:r>
    </w:p>
    <w:p w14:paraId="0000001A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1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  <w:t xml:space="preserve">1. David Ross, ed., </w:t>
      </w:r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en-US"/>
        </w:rPr>
        <w:t>Aristotle’s Physics</w:t>
      </w: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  <w:t xml:space="preserve"> (Oxford: Clarendon Press, 1936), 562.</w:t>
      </w:r>
    </w:p>
    <w:p w14:paraId="0000001C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2. Dietrich Gerhard, Wiktor </w:t>
      </w:r>
      <w:proofErr w:type="spellStart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Weintraub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und Hans-</w:t>
      </w:r>
      <w:proofErr w:type="spellStart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Jurgen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</w:t>
      </w:r>
      <w:proofErr w:type="gramStart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zum Winke</w:t>
      </w:r>
      <w:proofErr w:type="gram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, Hrsg., </w:t>
      </w:r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Orbis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Scriptus</w:t>
      </w:r>
      <w:proofErr w:type="spellEnd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: Dmitrij </w:t>
      </w:r>
      <w:proofErr w:type="spellStart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Tschižewskij</w:t>
      </w:r>
      <w:proofErr w:type="spellEnd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 zum 70.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Geburtstag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München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Wilhelm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Fink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Verlag, 1966), 101.</w:t>
      </w:r>
    </w:p>
    <w:p w14:paraId="0000001D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Ірина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Валявко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, Олександр Чуднов,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Володимир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Янцен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упоряд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Дмитро</w:t>
      </w:r>
      <w:proofErr w:type="spellEnd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Іванович</w:t>
      </w:r>
      <w:proofErr w:type="spellEnd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Чижевський</w:t>
      </w:r>
      <w:proofErr w:type="spellEnd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сучасники</w:t>
      </w:r>
      <w:proofErr w:type="spellEnd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Листи</w:t>
      </w:r>
      <w:proofErr w:type="spellEnd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спогади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Кіровогдад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Імекс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-ЛТД, 2013), 11.</w:t>
      </w:r>
    </w:p>
    <w:p w14:paraId="0000001E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1F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Ross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 xml:space="preserve">Aristotle’s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Physics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, 418.</w:t>
      </w:r>
    </w:p>
    <w:p w14:paraId="0000002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2</w:t>
      </w: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. Gerhard, </w:t>
      </w:r>
      <w:proofErr w:type="spellStart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Weintraub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 xml:space="preserve"> und Winke, </w:t>
      </w:r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 xml:space="preserve">Orbis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666666"/>
          <w:sz w:val="26"/>
          <w:szCs w:val="26"/>
          <w:lang w:val="de-DE"/>
        </w:rPr>
        <w:t>Scriptus</w:t>
      </w:r>
      <w:proofErr w:type="spellEnd"/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, 120.</w:t>
      </w:r>
    </w:p>
    <w:p w14:paraId="0000002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Валявко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, Чуднов,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Янцен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>Чижевський</w:t>
      </w:r>
      <w:proofErr w:type="spellEnd"/>
      <w:r>
        <w:rPr>
          <w:rFonts w:ascii="Times New Roman" w:eastAsia="Times New Roman" w:hAnsi="Times New Roman" w:cs="Times New Roman"/>
          <w:i/>
          <w:color w:val="666666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33.</w:t>
      </w:r>
    </w:p>
    <w:p w14:paraId="00000022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 (в алфавитном порядке)</w:t>
      </w:r>
    </w:p>
    <w:p w14:paraId="00000023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Валявко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Ірина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Олександр Чуднов,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Володимир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Янцен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упоряд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Дмитро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Іванович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Чижевський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сучасники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Листи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погади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Кіровогдад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Імекс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-ЛТД, 2013.</w:t>
      </w:r>
    </w:p>
    <w:p w14:paraId="0000002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Valjavko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Irina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Chudnov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Oleksandr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&amp;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Jancen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Volodimir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comp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[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Dmitrij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Tschižewskij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His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Contemporaries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Letters and Memories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].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Kirovogdad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Imeks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-LTD Publ., 2013. (In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Ukrainian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).</w:t>
      </w:r>
    </w:p>
    <w:p w14:paraId="0000002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Gerhard, Dietrich, Wiktor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Weintraub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und Hans-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Jurgen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</w:t>
      </w:r>
      <w:proofErr w:type="gram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zum Winke</w:t>
      </w:r>
      <w:proofErr w:type="gram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Hrsg.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Orbis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Scriptus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: Dmitrij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Tschižewskij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zum 70. Geburtstag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 München: Wilhelm Fink Verlag, 1966.</w:t>
      </w:r>
    </w:p>
    <w:p w14:paraId="00000026" w14:textId="0CC340BD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Ross, William David, ed.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Aristotle’s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Physics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Oxford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Clarendon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Press, 1936.</w:t>
      </w:r>
    </w:p>
    <w:p w14:paraId="39974ADB" w14:textId="340A2A6F" w:rsidR="009C0E01" w:rsidRPr="009C0E01" w:rsidRDefault="009C0E01" w:rsidP="009C0E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случае, если у автора есть предпочитаемый им способ написания имени (напр.,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David</w:t>
      </w:r>
      <w:r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Ross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не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William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David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Ross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G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E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L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Owen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не 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Gwilym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Ellis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Lane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  <w:lang w:val="fr-CA"/>
        </w:rPr>
        <w:t>Owen</w:t>
      </w:r>
      <w:r w:rsidR="006F53C8" w:rsidRP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6F53C8">
        <w:rPr>
          <w:rFonts w:ascii="Times New Roman" w:eastAsia="Times New Roman" w:hAnsi="Times New Roman" w:cs="Times New Roman"/>
          <w:color w:val="000000"/>
          <w:sz w:val="27"/>
          <w:szCs w:val="27"/>
        </w:rPr>
        <w:t>, в сноске рекомендуется указывать его, а не полное имя.</w:t>
      </w:r>
    </w:p>
    <w:p w14:paraId="00000027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lastRenderedPageBreak/>
        <w:t>В. Том из многотомного собрания</w:t>
      </w:r>
    </w:p>
    <w:p w14:paraId="00000028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29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T.H. Irwin,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Development of Ethics. A Historical and Critical Study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vol. 3,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From Kant to Rawls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(Oxford: Oxford University Press, 2009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), 800.</w:t>
      </w:r>
    </w:p>
    <w:p w14:paraId="0000002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2. Johann Gottfried Herder,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(Berlin: Aufbau-Verlag, 1952), 2:101.</w:t>
      </w:r>
    </w:p>
    <w:p w14:paraId="0000002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3. Wallies, Maximilian, ed.,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Alexandri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Aphrodisiensis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in Aristotelis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topicorum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libros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octo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commentaria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vol. 2, pars 2 de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Commentaria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Aristotelem Graeca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 (Berlin: Georg Reimer, 1891), XXXVI.</w:t>
      </w:r>
    </w:p>
    <w:p w14:paraId="0000002C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Кембриджская история древнего мира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т. 5,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Пятый век до нашей эры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ред. Дэвида М. Льюиса, Джона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Бордмэна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Джона К. Дэвиса, Мартина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Оствальда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пер. Андрея Викторовича Зайкова (М.: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Ладомир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2014), 33.</w:t>
      </w:r>
    </w:p>
    <w:p w14:paraId="0000002D" w14:textId="77777777" w:rsidR="00FD4B07" w:rsidRPr="009C0E01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9C0E01">
        <w:rPr>
          <w:rFonts w:ascii="Times New Roman" w:eastAsia="Times New Roman" w:hAnsi="Times New Roman" w:cs="Times New Roman"/>
          <w:i/>
          <w:color w:val="0085C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2E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Irwin.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Development of Ethics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3:131.</w:t>
      </w:r>
    </w:p>
    <w:p w14:paraId="0000002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2. Herder,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Zur Philosophie der Geschichte,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2:24.</w:t>
      </w:r>
    </w:p>
    <w:p w14:paraId="0000003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3. Wallies, 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Alexandri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in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topicorum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XVI</w:t>
      </w:r>
    </w:p>
    <w:p w14:paraId="00000031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4.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Кембриджская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древнего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мира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,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5:35</w:t>
      </w: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de-DE"/>
        </w:rPr>
        <w:t>.</w:t>
      </w:r>
    </w:p>
    <w:p w14:paraId="00000032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 (в алфавитном порядке)</w:t>
      </w:r>
    </w:p>
    <w:p w14:paraId="00000033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Кембриджская история древнего мира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Т. 5,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Пятый век до нашей эры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Под редакцией Дэвида М. Льюиса, Джона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Бордмэна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Джона К. Дэвиса, Мартина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Оствальда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Перевод Андрея Викторовича Зайкова. М.: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Ладомир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2014.</w:t>
      </w:r>
    </w:p>
    <w:p w14:paraId="0000003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The Cambridge Ancient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History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Vol. 5,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Fifth Century BC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Edited by David M. Lewis, John B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oardman, John K. Davies, Martin Ostwald. Translated by Andrei V.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Zaikov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Moscow: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Ladomir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Publ., 2014. (In Russian)</w:t>
      </w:r>
    </w:p>
    <w:p w14:paraId="0000003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Herder, Johann Gottfried.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Geschichte. 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. Bd. 2. Berlin: Aufbau-Verlag, 1952.</w:t>
      </w:r>
    </w:p>
    <w:p w14:paraId="00000036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Irwin, Terence Henry.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Development of Ethics. A Historical and Critical Study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Vol. III,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From Kant to Rawls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Oxford: Oxford University Press, 2009.</w:t>
      </w:r>
    </w:p>
    <w:p w14:paraId="00000037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Wallies,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Maximilianus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ed.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Alexandri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Aphrodisiensis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in Aristotelis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topicorum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libros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octo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commentaria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Vol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2,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pars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Commentaria in Aristotelem Graeca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Berlin: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Georg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Reimer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1891.</w:t>
      </w:r>
    </w:p>
    <w:p w14:paraId="00000038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Разница при между цитирование типа 1 и типа 2 предписывается следующей логикой: оба тома процитированного издания Гердера вышли в 1952 году и не имеют отдельных названий; тогда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 тома работы Ирвина вышли в разные годы и каждый из них имеет свое название.</w:t>
      </w:r>
    </w:p>
    <w:p w14:paraId="00000039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цитировании тома из обширного собрания, где разные тома редактируются разными авторами, допустим как вариант цитирования и библиографической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записи 3, так и вариант цитирова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ния и библиографической записи 4 — смотря по тому, является ли важным сослаться на редактора или на том.</w:t>
      </w:r>
    </w:p>
    <w:p w14:paraId="0000003A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Г. Перевод книги</w:t>
      </w:r>
    </w:p>
    <w:p w14:paraId="0000003B" w14:textId="77777777" w:rsidR="00FD4B07" w:rsidRPr="009C0E01" w:rsidRDefault="00792E19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color w:val="0085CF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В романизированных дублетах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источников  рекомендуется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указывать название книги на языке оригинала (при условии, что это язык, использующий романский алфавит) — см. пример. </w:t>
      </w:r>
      <w:r w:rsidRPr="009C0E01">
        <w:rPr>
          <w:rFonts w:ascii="Times New Roman" w:eastAsia="Times New Roman" w:hAnsi="Times New Roman" w:cs="Times New Roman"/>
          <w:sz w:val="27"/>
          <w:szCs w:val="27"/>
          <w:highlight w:val="white"/>
          <w:lang w:val="en-US"/>
        </w:rPr>
        <w:t>3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Перлер</w:t>
      </w:r>
      <w:proofErr w:type="spellEnd"/>
      <w:r w:rsidRPr="009C0E01">
        <w:rPr>
          <w:rFonts w:ascii="Times New Roman" w:eastAsia="Times New Roman" w:hAnsi="Times New Roman" w:cs="Times New Roman"/>
          <w:sz w:val="27"/>
          <w:szCs w:val="27"/>
          <w:highlight w:val="white"/>
          <w:lang w:val="en-US"/>
        </w:rPr>
        <w:t xml:space="preserve">). </w:t>
      </w:r>
    </w:p>
    <w:p w14:paraId="0000003C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3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1. Antonio Negri,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The Savage Anomaly. The Power of Spinoza’s Met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aphysics and Politics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trans. by Michael Hardt (Minneapolis: University of Minnesota Press, 1991), 70.</w:t>
      </w:r>
    </w:p>
    <w:p w14:paraId="0000003E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Джон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Ролз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Теория справедливости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пер. Виталия Валентиновича Целищева (Новосибирск: Издательство Новосибирского университета, 1995), 330.</w:t>
      </w:r>
    </w:p>
    <w:p w14:paraId="0000003F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Доминик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ерлер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Теории интенциональности в Средние века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пер.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Вдовиной (М.: Дело, 2016), 81.</w:t>
      </w:r>
    </w:p>
    <w:p w14:paraId="00000040" w14:textId="77777777" w:rsidR="00FD4B07" w:rsidRPr="009C0E01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9C0E01">
        <w:rPr>
          <w:rFonts w:ascii="Times New Roman" w:eastAsia="Times New Roman" w:hAnsi="Times New Roman" w:cs="Times New Roman"/>
          <w:i/>
          <w:color w:val="0085C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41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1. Negri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, The Savage Anomaly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71.</w:t>
      </w:r>
    </w:p>
    <w:p w14:paraId="00000042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Ролз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Теория справедливости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Гуссерля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100.</w:t>
      </w:r>
    </w:p>
    <w:p w14:paraId="00000043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Перлер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Теории интенциональности,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82.</w:t>
      </w:r>
    </w:p>
    <w:p w14:paraId="00000044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 (в алфавитном порядке)</w:t>
      </w:r>
    </w:p>
    <w:p w14:paraId="0000004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Перлер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Доминик.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Теории интенциональности в Средние века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Перевод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Вдовиной. М.: Дело, 2016.</w:t>
      </w:r>
    </w:p>
    <w:p w14:paraId="0000004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Perler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Dominik.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Theorien der Intentionalität im Mittelalter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Übersetzt von Galina V.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Vdovina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Moscow: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Delo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Publ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., 2016. (In Russian)</w:t>
      </w:r>
    </w:p>
    <w:p w14:paraId="00000047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Ролз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Джон.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Теория справедливости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Пер. Виталия Валентиновича Целищева. Новосибирск: Издательство Новосибирского университета, 1995.</w:t>
      </w:r>
    </w:p>
    <w:p w14:paraId="00000048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Rawls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John.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A Theory of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Justice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Translated by V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italy V.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Tselishchev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Novosibirsk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Novosibirsk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St.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Univ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Publ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., 1995.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(In Russian)</w:t>
      </w:r>
    </w:p>
    <w:p w14:paraId="00000049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Negri, Antonio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. The Savage Anomaly. The Power of Spinoza’s Metaphysics and Politics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Translated by Michael Hardt. Minneapolis: University of Minnesota Press, 1991.</w:t>
      </w:r>
    </w:p>
    <w:p w14:paraId="0000004A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</w:pPr>
      <w:r w:rsidRPr="009C0E01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 xml:space="preserve">II. </w:t>
      </w:r>
      <w:r>
        <w:rPr>
          <w:rFonts w:ascii="Times New Roman" w:eastAsia="Times New Roman" w:hAnsi="Times New Roman" w:cs="Times New Roman"/>
          <w:color w:val="FF3333"/>
          <w:sz w:val="27"/>
          <w:szCs w:val="27"/>
        </w:rPr>
        <w:t>Разде</w:t>
      </w:r>
      <w:r>
        <w:rPr>
          <w:rFonts w:ascii="Times New Roman" w:eastAsia="Times New Roman" w:hAnsi="Times New Roman" w:cs="Times New Roman"/>
          <w:color w:val="FF3333"/>
          <w:sz w:val="27"/>
          <w:szCs w:val="27"/>
        </w:rPr>
        <w:t>л</w:t>
      </w:r>
      <w:r w:rsidRPr="009C0E01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3333"/>
          <w:sz w:val="27"/>
          <w:szCs w:val="27"/>
        </w:rPr>
        <w:t>книги</w:t>
      </w:r>
    </w:p>
    <w:p w14:paraId="0000004B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1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сноске указываются конкретные цитируемые страницы. В библиографии указываются страницы, которые занимает раздел.</w:t>
      </w:r>
    </w:p>
    <w:p w14:paraId="0000004C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А. Раздел или глава из сборника</w:t>
      </w:r>
    </w:p>
    <w:p w14:paraId="0000004D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lastRenderedPageBreak/>
        <w:t>Сноска</w:t>
      </w:r>
    </w:p>
    <w:p w14:paraId="0000004E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Nelly V.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«History of Philosophy in Hegel’s System»,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Palgrave Hegel Handbook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ed. Marina F.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Bykova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and Kenneth R. Westphal (Cham: Palgrave Macmillan, 2020), 487–88.</w:t>
      </w:r>
    </w:p>
    <w:p w14:paraId="0000004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2.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Chen Jian, «China and the Cold War after Mao», in 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The Cambridge History of the Cold War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 xml:space="preserve">, ed. Melvyn P. Leffler and Odd Arne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Westad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 xml:space="preserve"> (Cambridge: Cambridge University Press, 2010), 3:181.</w:t>
      </w:r>
    </w:p>
    <w:p w14:paraId="0000005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Андрей Владимирович Серегин, «Неморальное благо и зло: этическая позиция Сократа в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Горгии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ΠΛΑΤΩΝΙΚΑ ΖΗΤΗΜΑΤΑ. Ис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следования по истории платонизма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общ. ред. Валерия Валентиновича Петрова (М.: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Кругъ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2013), 101.</w:t>
      </w:r>
    </w:p>
    <w:p w14:paraId="0000005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4. Татьяна Вадимовна Васильева, «Беседа о логосе в платоновском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Теэтете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 (201c–210d)»,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Платон и его эпоха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ред.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Феохария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Харлампиевича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Кессиди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(М.: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Наука, 1979), 290.</w:t>
      </w:r>
    </w:p>
    <w:p w14:paraId="00000052" w14:textId="77777777" w:rsidR="00FD4B07" w:rsidRPr="009C0E01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9C0E01">
        <w:rPr>
          <w:rFonts w:ascii="Times New Roman" w:eastAsia="Times New Roman" w:hAnsi="Times New Roman" w:cs="Times New Roman"/>
          <w:i/>
          <w:color w:val="0085C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53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«History of Philosophy in Hegel», 500.</w:t>
      </w:r>
    </w:p>
    <w:p w14:paraId="0000005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2. Chen Jian. «China and the Cold War after Mao», 3:199.</w:t>
      </w:r>
    </w:p>
    <w:p w14:paraId="0000005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Серегин, «Неморальное благо и зло», 109.</w:t>
      </w:r>
    </w:p>
    <w:p w14:paraId="0000005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4. Васильева, «Беседа о логосе», 292.</w:t>
      </w:r>
    </w:p>
    <w:p w14:paraId="00000057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</w:t>
      </w:r>
      <w:r>
        <w:rPr>
          <w:rFonts w:ascii="Times New Roman" w:eastAsia="Times New Roman" w:hAnsi="Times New Roman" w:cs="Times New Roman"/>
          <w:i/>
          <w:color w:val="0085CF"/>
        </w:rPr>
        <w:t>ок</w:t>
      </w:r>
    </w:p>
    <w:p w14:paraId="00000058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Васильева, Татьяна Вадимовна. «Беседа о логосе в платоновском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Теэтете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 (201c–210d)».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Платон и его эпоха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редакцией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Феохария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Харлампиевича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Кессиди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278–300. 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Наука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1979.</w:t>
      </w:r>
    </w:p>
    <w:p w14:paraId="00000059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Vasilyeva, Tatiana V. </w:t>
      </w:r>
      <w:proofErr w:type="gram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«[</w:t>
      </w:r>
      <w:proofErr w:type="gram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The Discussion of Logos in Plato’s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Theaetetus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(201c–210d)]». In [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 and his Era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], edited by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Theocharis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H.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Kessidis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278–300.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Moscow: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Nauka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Publ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., 1979. (In Russian)</w:t>
      </w:r>
    </w:p>
    <w:p w14:paraId="0000005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Серегин, Андрей Владимирович. «Неморальное благо и зло: этическа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я позиция Сократа в “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Горгии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”».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ΠΛΑΤΩΝΙΚΑ ΖΗΤΗΜΑΤΑ. Исследования по истории платонизма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под общей редакцией Валерия Валентиновича Петрова, 95–123. 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Кругъ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2013.</w:t>
      </w:r>
    </w:p>
    <w:p w14:paraId="0000005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Seregin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Andrei. V. «Non-Moral Good and Evil and Socrates’ Ethical Position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Gorgias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». In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ΠΛΑΤΩΝΙΚΑ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ΖΗΤΗΜΑΤΑ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. Studies in the History of Platonism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edited by Valery V. Petroff, 95–123. Moscow: Krug Publ., 2013. (In Russian)</w:t>
      </w:r>
    </w:p>
    <w:p w14:paraId="0000005C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Chen Jian. «China and the Cold War after Mao».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Endings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edited by Melvyn P. Leffler and Odd Arne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Westad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181–200. Vol.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3 of The Cambridge History of the Cold War. Cambridge: Cambridge University Press, 2010.</w:t>
      </w:r>
    </w:p>
    <w:p w14:paraId="0000005D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Nelly V. «History of Philosophy in Hegel’s System».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Palgrave Hegel Handbook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edited by Marina F.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Bykova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and Kenneth R. Westphal, 485–517.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Cham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lgrave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Macmillan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2020.</w:t>
      </w:r>
    </w:p>
    <w:p w14:paraId="0000005E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Б. Введение или заключение к переводу или изданию текста</w:t>
      </w:r>
    </w:p>
    <w:p w14:paraId="0000005F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de-DE"/>
        </w:rPr>
      </w:pPr>
      <w:r>
        <w:rPr>
          <w:rFonts w:ascii="Times New Roman" w:eastAsia="Times New Roman" w:hAnsi="Times New Roman" w:cs="Times New Roman"/>
          <w:i/>
          <w:color w:val="0085CF"/>
        </w:rPr>
        <w:lastRenderedPageBreak/>
        <w:t>Сноска</w:t>
      </w:r>
    </w:p>
    <w:p w14:paraId="0000006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1. Wolfgang Harich,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Herder und die bürgerliche Geisteswissenschaft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»,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Geschichte. 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von Johann Gottfried Herder (Berlin: Aufbau-Verlag, 1952), 1:9.</w:t>
      </w:r>
    </w:p>
    <w:p w14:paraId="00000061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2. Jaques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Brunschwig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«Avant-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propos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»,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dans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Topiques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par Aristote, éd. et trad. par Jaques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Brunschwig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vol. 2,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Livres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 xml:space="preserve"> V–VIII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(Paris: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Les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Belles Lettres, 2007), X.</w:t>
      </w:r>
    </w:p>
    <w:p w14:paraId="00000062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Борис Владимирович Бирюк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ов, «Введение.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Готлоб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Фреге: современный взгляд»,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Логика и логическая семантика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Г. Фреге, под ред. Зинаиды Андреевны Кузичевой, пер. Бориса Владимировича Бирюкова (М.: Аспект Пресс, 2000), 33.</w:t>
      </w:r>
    </w:p>
    <w:p w14:paraId="00000063" w14:textId="77777777" w:rsidR="00FD4B07" w:rsidRPr="009C0E01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de-DE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9C0E01">
        <w:rPr>
          <w:rFonts w:ascii="Times New Roman" w:eastAsia="Times New Roman" w:hAnsi="Times New Roman" w:cs="Times New Roman"/>
          <w:i/>
          <w:color w:val="0085CF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6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1. Harich,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Herder und die bürgerliche Ge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isteswissenschaft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», 1:15.</w:t>
      </w:r>
    </w:p>
    <w:p w14:paraId="0000006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 xml:space="preserve">2.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Brunschwig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«Avant-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propos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», </w:t>
      </w:r>
      <w:proofErr w:type="gram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2:LX.</w:t>
      </w:r>
      <w:proofErr w:type="gramEnd"/>
    </w:p>
    <w:p w14:paraId="00000066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3.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Бирюков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, «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Введение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», 37.</w:t>
      </w:r>
    </w:p>
    <w:p w14:paraId="00000067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68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Бирюков, Борис Владимирович. «Введение.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Готлоб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Фреге: современный взгляд».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Логика и логическая семантика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Готлоб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Фреге, 8–62. Под редакцией Зинаиды Андреевны Кузичевой. Перевод Бориса Владимировича Бирюкова. М.: Аспект Пресс, 2000.</w:t>
      </w:r>
    </w:p>
    <w:p w14:paraId="00000069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Birjukov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Вoris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V. «[I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ntroduction.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Gottlob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Frege: a Modern </w:t>
      </w:r>
      <w:proofErr w:type="gram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Overview]»</w:t>
      </w:r>
      <w:proofErr w:type="gram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In [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Logic and Logical Semantics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], by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Gottlob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Frege, 8–62. Edited by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Zinaida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A.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Kuzicheva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Translated by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oris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V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Birjukov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Moscow: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Aspekt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Press Publ., 2000. (In Russian)</w:t>
      </w:r>
    </w:p>
    <w:p w14:paraId="0000006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>Brunschwig, Jacques. «Avant-propos». D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ans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Topiques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, par Aristote, vol. 2,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fr-CA"/>
        </w:rPr>
        <w:t>Livres V–VIII,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fr-CA"/>
        </w:rPr>
        <w:t xml:space="preserve"> XXI–LX. Texte établi et traduit par Jacques Brunschwig. Paris: Les Belles Lettres, 2007. </w:t>
      </w:r>
    </w:p>
    <w:p w14:paraId="0000006B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Harich, Wolfgang.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Herder und die bürgerliche Geisteswissenschaft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».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Zur Philosophie der Geschichte. Eine Auswahl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, von Johann Gottfried Herder, Bd. 1, 7–82.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Berlin: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Aufbau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-Verlag, 1952.</w:t>
      </w:r>
    </w:p>
    <w:p w14:paraId="0000006C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В. Отдельное произведение из собрания сочинений автора</w:t>
      </w:r>
    </w:p>
    <w:p w14:paraId="0000006D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6E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Charles Sanders Peirce, «Prolegomena to an Apology for Pragmaticism»,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Philosophy of Mathematics: Selected Writings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Matthew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E.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Moore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Bloomington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Indiana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University Press, 2010), 80.</w:t>
      </w:r>
    </w:p>
    <w:p w14:paraId="0000006F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Дэвид Юм, «Исследование о человеческом познании», пер.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С.И.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Церетели,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2-е изд., (М.: Мысль, 1996), 2:100.</w:t>
      </w:r>
    </w:p>
    <w:p w14:paraId="0000007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Теодор Ильич Ойзерман,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Метафилософия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(теория историко-философского процесса)»,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Избранные труды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сост. Илья Теодорович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Касавин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(М.: Наука, 2014), 5:44.</w:t>
      </w:r>
    </w:p>
    <w:p w14:paraId="00000071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72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Peirce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Prolegomena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81</w:t>
      </w: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.</w:t>
      </w:r>
    </w:p>
    <w:p w14:paraId="00000073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Юм, «Исследование», 2:101.</w:t>
      </w:r>
    </w:p>
    <w:p w14:paraId="00000074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Ойзерман</w:t>
      </w: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Метафилософия</w:t>
      </w:r>
      <w:proofErr w:type="spellEnd"/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», 5:37.</w:t>
      </w:r>
    </w:p>
    <w:p w14:paraId="00000075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7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Ойзерман, Теодор Ильич.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Метафилософия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(теория историко-философского процесса)».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Избранные труды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составитель Илья Теодорович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Касавин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т. 5, 13–494. М.: Наука, 2014.</w:t>
      </w:r>
    </w:p>
    <w:p w14:paraId="00000077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Oizerman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Teodor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I. «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Metaphilosophy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». In: [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Selected Works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], compiled by Ilya T.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Kasavin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vol. 5, 13–494.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Moscow: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Nauka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Publ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., 2014. (In Russian).</w:t>
      </w:r>
    </w:p>
    <w:p w14:paraId="00000078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Юм, Дэвид. «Исследование о человеческом познании». Перевод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С.И.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Церетели.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2-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е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изд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т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2, 3–144.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Мысль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1996.</w:t>
      </w:r>
    </w:p>
    <w:p w14:paraId="00000079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Hume D. «An Enquiry Concerning Human Und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erstanding». Translated by S.I.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Tsereteli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in D. Hume, [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Collected Works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]. 2nd ed., vol. 2, 3–144. Moscow: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Mysl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' Publ., 1996. (In Russian)</w:t>
      </w:r>
    </w:p>
    <w:p w14:paraId="0000007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Peirce, Charles Sanders. «Prolegomena to an Apology for Pragmaticism».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Philosophy of Mathematics: Selected Writings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edited by Matthew E. Moore, 79–83. Bloomington, Indiana: Indiana University Press, 2010.</w:t>
      </w:r>
    </w:p>
    <w:p w14:paraId="0000007B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</w:pPr>
      <w:r w:rsidRPr="009C0E01">
        <w:rPr>
          <w:rFonts w:ascii="Times New Roman" w:eastAsia="Times New Roman" w:hAnsi="Times New Roman" w:cs="Times New Roman"/>
          <w:color w:val="FF3333"/>
          <w:sz w:val="27"/>
          <w:szCs w:val="27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color w:val="FF3333"/>
          <w:sz w:val="27"/>
          <w:szCs w:val="27"/>
        </w:rPr>
        <w:t>Статья</w:t>
      </w:r>
    </w:p>
    <w:p w14:paraId="0000007C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1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сноске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указываются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конкретные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цитируемые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страницы</w:t>
      </w:r>
      <w:r w:rsidRPr="009C0E0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библиографии указываются страницы, которые занимает статья. Для статей, имеющих DOI (Digital Object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Identifier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 он указывается в библиографии.</w:t>
      </w:r>
    </w:p>
    <w:p w14:paraId="0000007D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А. Статья в научном журнале</w:t>
      </w:r>
    </w:p>
    <w:p w14:paraId="0000007E" w14:textId="77777777" w:rsidR="00FD4B07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7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Vicotria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Lysenko, 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Perceptual Judgment Exemplified: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Diṅṅāga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Praśastapāda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and the Grammarians»,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Journal of World Philosophies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4, no. 2 (2019): 9.</w:t>
      </w:r>
    </w:p>
    <w:p w14:paraId="0000008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Вадим Валерьевич Васильев, «О влиянии Витгенштейна на логических позитивистов»,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Эпистемология и философия науки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58,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1 (2021): 41.</w:t>
      </w:r>
    </w:p>
    <w:p w14:paraId="0000008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Мария Анатольевна Солопова,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Vita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brevis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к толкованию первого афоризма Гиппократа»,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Философский журнал /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Philosophy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Journal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8,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1 (2012): 7–10.</w:t>
      </w:r>
    </w:p>
    <w:p w14:paraId="00000082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4. Алексей Николаевич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Круглов,.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С.Е.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Десницкий и дискуссии о естественном праве в России XVIII в.»,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34 (2019): 190.</w:t>
      </w:r>
    </w:p>
    <w:p w14:paraId="00000083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84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Lysenko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Perceptual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Judgment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10.</w:t>
      </w:r>
    </w:p>
    <w:p w14:paraId="0000008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Васильев, «О влиянии Витгенштейна», 43.</w:t>
      </w:r>
    </w:p>
    <w:p w14:paraId="0000008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3. Солопова,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Vita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brevis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11.</w:t>
      </w:r>
    </w:p>
    <w:p w14:paraId="00000087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4. Круглов, «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С.Е.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Десницкий», 191.</w:t>
      </w:r>
    </w:p>
    <w:p w14:paraId="00000088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lastRenderedPageBreak/>
        <w:t>Библиографический список</w:t>
      </w:r>
    </w:p>
    <w:p w14:paraId="00000089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Васильев, Вадим Валерьевич. «О влиянии Витгенштейна на логических позитивистов».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пистемология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науки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58, no. 1 (2021): 40–47, https://doi.org/10.5840/eps20215815.</w:t>
      </w:r>
    </w:p>
    <w:p w14:paraId="0000008A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Vasilyev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Vadim V. «On Wittgenstein’s Influence on the Logical Positivists».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Epistemology and Philosophy of Science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58, no. 1 (2021), 40–47, https://doi.org/10.5840/eps20215815.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(In Russian)</w:t>
      </w:r>
    </w:p>
    <w:p w14:paraId="0000008B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Круглов, Алексей Николаевич. «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С.Е.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Десницкий и дискуссии о естественном праве в России XVIII в.»,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34 (2019): 178–221, https://doi.org/10.21267/AQUILO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.2019.34.43441.</w:t>
      </w:r>
    </w:p>
    <w:p w14:paraId="0000008C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Krouglov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Alexei N. «S.E.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Desnitsky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and Discussions on Natural Law in Russia in 18th Century»,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History of Philosophy Yearbook /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Istoriko-filosofskii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ezhegodnik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34 (2019): 178–221. https://doi.org/10.21267/AQUILO.2019.34.43441.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(In Russian)</w:t>
      </w:r>
    </w:p>
    <w:p w14:paraId="0000008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Солопова, Мария Анатольевна.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Vita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brevis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к толкованию первого афоризма Гиппократа».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Философский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журнал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/ Philosophy Journal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8, no. 1 (2012): 5–25.</w:t>
      </w:r>
    </w:p>
    <w:p w14:paraId="0000008E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Solopova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Maria A. «Vita brevis: an Interpretation of Hippocrates’ First Aphorism».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Filosofskii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zhurnal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hilosophy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Journal 8,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1 (2012): 5–25. (In Russian)</w:t>
      </w:r>
    </w:p>
    <w:p w14:paraId="0000008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Lysenko,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Vicotria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«Perceptual Judgment Exemplified: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Diṅṅāga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Praśastapāda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and the Grammarians».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Journal of World Philosophies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4, no. 2 (2019): 8‒21, </w:t>
      </w:r>
      <w:hyperlink r:id="rId5"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highlight w:val="white"/>
            <w:u w:val="single"/>
            <w:lang w:val="en-US"/>
          </w:rPr>
          <w:t>https://</w:t>
        </w:r>
      </w:hyperlink>
      <w:hyperlink r:id="rId6"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doi.org/10.2979/jourworlphil.4.2.02.204.2019.1.16.3</w:t>
        </w:r>
      </w:hyperlink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90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Б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Перевод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статьи</w:t>
      </w:r>
    </w:p>
    <w:p w14:paraId="00000091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92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Jacques Derrida, «A Certain Impossible Possibility of Saying the Event», trans. Gila Walker,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Critical Inquiry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33, no. 2 (2007): 441–461.</w:t>
      </w:r>
    </w:p>
    <w:p w14:paraId="00000093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2.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Аристотель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«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О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дыхании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пер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Светланы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Викторовны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Месяц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философии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25, no. 1–2 (2020): 101–110; 107–121.</w:t>
      </w:r>
    </w:p>
    <w:p w14:paraId="00000094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9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Lysenko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Perceptual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Judgment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10.</w:t>
      </w:r>
    </w:p>
    <w:p w14:paraId="0000009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Васильев, «О влиянии Витгенштейна», 43.</w:t>
      </w:r>
    </w:p>
    <w:p w14:paraId="00000097" w14:textId="77777777" w:rsidR="00FD4B07" w:rsidRDefault="00FD4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</w:p>
    <w:p w14:paraId="00000098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99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Аристотель. «О дыхании». Перевод Светланы Викторовны Месяц.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История философии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25,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1–2 (2020): 101–110; 107–121, </w:t>
      </w:r>
      <w:hyperlink r:id="rId7">
        <w:r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https://doi.org/10.21146/2074-5869-2020-25-1-95-109</w:t>
        </w:r>
      </w:hyperlink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; </w:t>
      </w:r>
      <w:hyperlink r:id="rId8">
        <w:r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https://doi.org/10.21</w:t>
        </w:r>
        <w:r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146/2074-5869-2020-25-2-106-120</w:t>
        </w:r>
      </w:hyperlink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</w:p>
    <w:p w14:paraId="0000009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 xml:space="preserve">Aristotle. «De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respiratione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». Translated by Svetlana V.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Mesyats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History of Philosophy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25, no. 1–2 (2020): 101–110; 107–121, </w:t>
      </w:r>
      <w:hyperlink r:id="rId9"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https://doi.org/10.21146/2074-5869-2020-25-1-95-109</w:t>
        </w:r>
      </w:hyperlink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; </w:t>
      </w:r>
      <w:hyperlink r:id="rId10"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https://doi.org/10.21146/2074-5869-2020-25-2-106-120</w:t>
        </w:r>
      </w:hyperlink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</w:p>
    <w:p w14:paraId="0000009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Derrida, Jacques. «A Certain Impossible Possibility of Saying th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e Event». Translated by Gila Walker.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Critical Inquiry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33, no. 2 (2007): 441–461, https://doi.org/10.1086/511506.</w:t>
      </w:r>
    </w:p>
    <w:p w14:paraId="0000009C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В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Рецензия</w:t>
      </w:r>
    </w:p>
    <w:p w14:paraId="0000009D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9E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Andrei Lebedev, «Early Greek Philosophers», review of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Beginnings of Philosophy in Greece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by Maria M. Sassi,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Classical Review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71, no. 1 (April 2021): 55.</w:t>
      </w:r>
    </w:p>
    <w:p w14:paraId="0000009F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Алексей Геннадьевич Жаворонков, Рецензия на книгу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Кант: Биография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Манфред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Кюн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пер. А. Васильевой,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36 (2021): 415.</w:t>
      </w:r>
    </w:p>
    <w:p w14:paraId="000000A0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A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Lebedev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Early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Greek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», 54.</w:t>
      </w:r>
    </w:p>
    <w:p w14:paraId="000000A2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Жаворонков, Рецензия, 416.</w:t>
      </w:r>
    </w:p>
    <w:p w14:paraId="000000A3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A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Жаворонков, Алексей Геннадьевич. Рецензия на книгу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Кант: Биография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Манфред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Кюн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перевод А. Васильевой.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-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философский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ежегодник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36 (2021): 414–418, ht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tps://doi.org/10.21146/0134-8655-2021-36-414-418.</w:t>
      </w:r>
    </w:p>
    <w:p w14:paraId="000000A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Zhavoronkov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Alexei G. Review of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Kant: A Biography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by Manfred Kuehn, translated by A.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Vasilieva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History of Philosophy Yearbook /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Istoriko-filosofskii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ezhegodnik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36 (2021): 414–418, https://doi.org/10.21146/0134-8655-2021-36-414-418. (In Russian).</w:t>
      </w:r>
    </w:p>
    <w:p w14:paraId="000000A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Lebedev, Andrei. «Early Greek Philosophers». Review of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The Beginnings of Philosophy in Greece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by Maria M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Sassi.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Classical</w:t>
      </w:r>
      <w:proofErr w:type="spellEnd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 xml:space="preserve"> Review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71,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no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1 (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April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2021): 54–56, https://doi.org/10.1017/S0009840X21000275.</w:t>
      </w:r>
    </w:p>
    <w:p w14:paraId="000000A7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Г. Новостная или газетная статья</w:t>
      </w:r>
    </w:p>
    <w:p w14:paraId="000000A8" w14:textId="77777777" w:rsidR="00FD4B07" w:rsidRDefault="00792E19">
      <w:pPr>
        <w:pStyle w:val="3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b w:val="0"/>
          <w:i/>
          <w:color w:val="0085CF"/>
        </w:rPr>
      </w:pP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</w:rPr>
        <w:t>Номера страниц указываются в сноске, но не указываются в библиографии. Если вы ознакомились со статьей в интернете, укажите также URL-адрес статьи в библиографии. Дата обращения указывается только для страниц, на которых не указана дата публикации или испр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</w:rPr>
        <w:t>авления.</w:t>
      </w:r>
    </w:p>
    <w:p w14:paraId="000000A9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A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Larissa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MacFarquhar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«How to Be Good»,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New Yorker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September 5, 2011, 44.</w:t>
      </w:r>
    </w:p>
    <w:p w14:paraId="000000AB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Ольга Завьялова. «Институт философии РАН переселят ради Музея нового западного искусства»,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Известия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14 мая, 2013.</w:t>
      </w:r>
    </w:p>
    <w:p w14:paraId="000000AC" w14:textId="77777777" w:rsidR="00FD4B07" w:rsidRPr="009C0E01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lastRenderedPageBreak/>
        <w:t>Сокращенная</w:t>
      </w:r>
      <w:r w:rsidRPr="009C0E01">
        <w:rPr>
          <w:rFonts w:ascii="Times New Roman" w:eastAsia="Times New Roman" w:hAnsi="Times New Roman" w:cs="Times New Roman"/>
          <w:i/>
          <w:color w:val="0085C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A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MacFarquhar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«How to Be Good», 47.</w:t>
      </w:r>
    </w:p>
    <w:p w14:paraId="000000AE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Завьялова, «Институт философии».</w:t>
      </w:r>
    </w:p>
    <w:p w14:paraId="000000AF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B0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Завьялова, Ольга. «Институт философии РАН переселят ради Музея нового западного искусства».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Известия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14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мая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2013, </w:t>
      </w:r>
      <w:hyperlink r:id="rId11">
        <w:r w:rsidRPr="009C0E01">
          <w:rPr>
            <w:rFonts w:ascii="Times New Roman" w:eastAsia="Times New Roman" w:hAnsi="Times New Roman" w:cs="Times New Roman"/>
            <w:color w:val="7F7F7F"/>
            <w:sz w:val="26"/>
            <w:szCs w:val="26"/>
            <w:u w:val="single"/>
            <w:lang w:val="en-US"/>
          </w:rPr>
          <w:t>https://iz.ru/news/550026</w:t>
        </w:r>
      </w:hyperlink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B1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Zav'yalova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Ol’ga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proofErr w:type="gram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«[</w:t>
      </w:r>
      <w:proofErr w:type="gram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RAS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Institue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of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Philosphy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Will Be Relocated for a Museum of Modern Western Art]».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Izvestiya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May 14, 2013, </w:t>
      </w:r>
      <w:hyperlink r:id="rId12">
        <w:r w:rsidRPr="009C0E01">
          <w:rPr>
            <w:rFonts w:ascii="Times New Roman" w:eastAsia="Times New Roman" w:hAnsi="Times New Roman" w:cs="Times New Roman"/>
            <w:color w:val="7F7F7F"/>
            <w:sz w:val="26"/>
            <w:szCs w:val="26"/>
            <w:u w:val="single"/>
            <w:lang w:val="en-US"/>
          </w:rPr>
          <w:t>https://iz.ru/news/550026</w:t>
        </w:r>
      </w:hyperlink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</w:p>
    <w:p w14:paraId="000000B2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MacFarquhar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Larissa. «How to Be Good».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New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Yorker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September 5, 2011, https://www.newyorker.com/magazine/2011/09/05/how-to-be-good.</w:t>
      </w:r>
    </w:p>
    <w:p w14:paraId="000000B3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de-DE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Д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de-DE"/>
        </w:rPr>
        <w:t xml:space="preserve">. </w:t>
      </w: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Интервью</w:t>
      </w:r>
    </w:p>
    <w:p w14:paraId="000000B4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de-DE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B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1. Jürgen Habermas, «Jürgen Habermas über Corona: “So viel Wissen über unser Nichtwissen gab es noch nie”», interview von Markus Schwering,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Frankfurter Rundschau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April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2020.</w:t>
      </w:r>
    </w:p>
    <w:p w14:paraId="000000B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Нэля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Васильевна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«Антиномии в развитии философии советского периода. Интервью с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Мотрошиловой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», интервью Натальи Анатольевны Татаренко,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Историко-философский ежегодник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33 (2018): 340.</w:t>
      </w:r>
    </w:p>
    <w:p w14:paraId="000000B7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B8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Habermas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Interview</w:t>
      </w:r>
      <w:proofErr w:type="spellEnd"/>
      <w:proofErr w:type="gram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», 54.</w:t>
      </w:r>
    </w:p>
    <w:p w14:paraId="000000B9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отрошилова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, «Интервью», 346.</w:t>
      </w:r>
    </w:p>
    <w:p w14:paraId="000000BA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BB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bookmarkStart w:id="1" w:name="_heading=h.30j0zll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Мотрошилова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Нэля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Васильевна. «Антиномии в развитии философии советского периода. Интервью с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Мотрошиловой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». Интервью Натальи Анатольевны Татаренко.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Историко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-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философский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ежегодник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33 (2018), https:/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/doi.org/10.21267/AQUILO.2018.33.21042.</w:t>
      </w:r>
    </w:p>
    <w:p w14:paraId="000000BC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Nelly V. «Antinomies in Development of Philosophy of the Soviet Period. Interview with Nelly V.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Motroshilova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» Interview by Nataliya A.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Tatarenko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History of Philosophy Yearbook /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Istoriko-filosofskii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ezhegodnik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33 (2018): 337–360, https://doi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.org/10.21267/AQUILO.2018.33.21042.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(In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Russian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).</w:t>
      </w:r>
    </w:p>
    <w:p w14:paraId="000000B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Habermas, Jürgen. «Jürgen Habermas über Corona: 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“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>So viel Wissen über unser Nichtwissen gab es noch nie</w:t>
      </w:r>
      <w:r w:rsidRPr="009C0E01">
        <w:rPr>
          <w:rFonts w:ascii="Times New Roman" w:eastAsia="Times New Roman" w:hAnsi="Times New Roman" w:cs="Times New Roman"/>
          <w:color w:val="7F7F7F"/>
          <w:sz w:val="24"/>
          <w:szCs w:val="24"/>
          <w:lang w:val="de-DE"/>
        </w:rPr>
        <w:t>”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». Interview von Markus Schwering.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de-DE"/>
        </w:rPr>
        <w:t>Frankfurter Rundschau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de-DE"/>
        </w:rPr>
        <w:t xml:space="preserve">. 15. April 2020, </w:t>
      </w:r>
      <w:hyperlink r:id="rId13">
        <w:r w:rsidRPr="009C0E01">
          <w:rPr>
            <w:rFonts w:ascii="Times New Roman" w:eastAsia="Times New Roman" w:hAnsi="Times New Roman" w:cs="Times New Roman"/>
            <w:color w:val="7F7F7F"/>
            <w:sz w:val="26"/>
            <w:szCs w:val="26"/>
            <w:u w:val="single"/>
            <w:lang w:val="de-DE"/>
          </w:rPr>
          <w:t>https://www.fr.de/kultur/gesellschaft/juergen-habermas-coronavirus-krise-covid19-interview-13642491.html</w:t>
        </w:r>
      </w:hyperlink>
    </w:p>
    <w:p w14:paraId="000000BE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Е. Электронный ресурс</w:t>
      </w:r>
    </w:p>
    <w:p w14:paraId="000000BF" w14:textId="77777777" w:rsidR="00FD4B07" w:rsidRDefault="00792E19">
      <w:pPr>
        <w:pStyle w:val="3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b w:val="0"/>
          <w:i/>
          <w:color w:val="0085CF"/>
        </w:rPr>
      </w:pP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</w:rPr>
        <w:lastRenderedPageBreak/>
        <w:t>URL-адр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highlight w:val="white"/>
        </w:rPr>
        <w:t>ес статьи указывается и в сноске, в библиографии. Дата обращения указывается только для страниц, на которых не указана дата публикации или исправления.</w:t>
      </w:r>
    </w:p>
    <w:p w14:paraId="000000C0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C1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Christopher Bertram, «Jean Jacques Rousseau»,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Stanford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Encylopedia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of Philosophy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ed. by Edward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Zalta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May 26, 2017, https://plato.stanford.edu/entries/rousseau/.</w:t>
      </w:r>
    </w:p>
    <w:p w14:paraId="000000C2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Александр Арнольдович Столяров, «Стоицизм»,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Электронная философская энциклопедия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дата обращения 9 июня 2022, https://www.elenph.org/individual?uri=https%3A%2F%2Flitvinovg.pro%2Ftext_structures%23elenphArticle%2Fw2phtml_stolyarov_stoitsizm.</w:t>
      </w:r>
    </w:p>
    <w:p w14:paraId="000000C3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Alexander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Stoliarov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«Stoicism»,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Electronic Philosophical Encyclopedia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accessed June 9, 2022,  </w:t>
      </w:r>
      <w:hyperlink r:id="rId14"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https://www.ele</w:t>
        </w:r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nph.org/individual?uri=https%3A%2F%2Flitvinovg.pro%2Ftext_structures%23elenphArticle%2Fw2phtml_stolyarov_stoitsizm</w:t>
        </w:r>
      </w:hyperlink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</w:p>
    <w:p w14:paraId="000000C4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C5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Bertram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«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Rousseau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».</w:t>
      </w:r>
    </w:p>
    <w:p w14:paraId="000000C6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Столяров, «Стоицизм».</w:t>
      </w:r>
    </w:p>
    <w:p w14:paraId="000000C7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C8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Столяров, Александр Арнольдович. «Стоицизм». В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Электронная философская энциклопедия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 Дата обращения 9 июня 2022, https://www.elenph.org/individual?uri=https%3A%2F%2Flitvinovg.pro%2Ftext_structures%23elenphArticle%2Fw2phtml_stolyarov_stoitsizm.</w:t>
      </w:r>
    </w:p>
    <w:p w14:paraId="000000C9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Stoliarov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lexander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«Stoicism».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Electronic Philosophical Encyclopedia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Accessed June 9, 2022,  </w:t>
      </w:r>
      <w:hyperlink r:id="rId15"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https://www.elenp</w:t>
        </w:r>
        <w:r w:rsidRPr="009C0E01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h.org/individual?uri=https%3A%2F%2Flitvinovg.pro%2Ftext_structures%23elenphArticle%2Fw2phtml_stolyarov_stoitsizm</w:t>
        </w:r>
      </w:hyperlink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</w:p>
    <w:p w14:paraId="000000CA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Bertram, Christopher. «Jean Jacques Rousseau». In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Stanford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Encylopedia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of Philosophy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Edited by Edward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Zalta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May 26, 2017, https://plato.stanford.edu/entries/rousseau/.</w:t>
      </w:r>
    </w:p>
    <w:p w14:paraId="000000CB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FF3333"/>
          <w:sz w:val="27"/>
          <w:szCs w:val="27"/>
        </w:rPr>
        <w:t>IV. Другое</w:t>
      </w:r>
    </w:p>
    <w:p w14:paraId="000000CC" w14:textId="77777777" w:rsidR="00FD4B07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А. Многотомное собрание целиком</w:t>
      </w:r>
    </w:p>
    <w:p w14:paraId="000000CD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1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зависимости от того важнее сослаться на редактора или на автора, может использоваться 1-й или 2-й вариант сноски.</w:t>
      </w:r>
    </w:p>
    <w:p w14:paraId="000000CE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CF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John Burnet, ed.,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Platonis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opera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5 vols (Oxford: Clarendon Press, 1900–1905).</w:t>
      </w:r>
    </w:p>
    <w:p w14:paraId="000000D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lastRenderedPageBreak/>
        <w:t xml:space="preserve">2.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Aristotle, 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Complete Works of Aristotle: The Revised Oxford Translation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 xml:space="preserve">, ed. by Jonathan Barnes, 2 vols.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Princeton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 xml:space="preserve">, NJ: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Princeton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 xml:space="preserve"> University Press, 1983).</w:t>
      </w:r>
    </w:p>
    <w:p w14:paraId="000000D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3. Джон Локк,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, под ред. Игоря Сергеевича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Нарского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и Александра Леонидовича Субботина, 3 тт. (М.: Мысль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, 1985–1988).</w:t>
      </w:r>
    </w:p>
    <w:p w14:paraId="000000D2" w14:textId="77777777" w:rsidR="00FD4B07" w:rsidRPr="009C0E01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</w:t>
      </w:r>
      <w:r w:rsidRPr="009C0E01">
        <w:rPr>
          <w:rFonts w:ascii="Times New Roman" w:eastAsia="Times New Roman" w:hAnsi="Times New Roman" w:cs="Times New Roman"/>
          <w:i/>
          <w:color w:val="0085CF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D3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Burnet,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Platonis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opera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D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2.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Aristotle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Complete Works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D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3.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Локк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 w:rsidRPr="009C0E01">
        <w:rPr>
          <w:rFonts w:ascii="Times New Roman" w:eastAsia="Times New Roman" w:hAnsi="Times New Roman" w:cs="Times New Roman"/>
          <w:color w:val="666666"/>
          <w:sz w:val="26"/>
          <w:szCs w:val="26"/>
          <w:lang w:val="en-US"/>
        </w:rPr>
        <w:t>.</w:t>
      </w:r>
    </w:p>
    <w:p w14:paraId="000000D6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D7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Локк, Джон. 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</w:rPr>
        <w:t>Сочинения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Под ред. Игоря Сергеевича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Нарского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и Александра Леонидовича Субботина. 3 тт. М.: Мысль, 1985–1988.</w:t>
      </w:r>
    </w:p>
    <w:p w14:paraId="000000D8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Locke, John. [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Collected Works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]. Edited by Igor S.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Narsky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Alexander L.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Subbotin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vols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 Moscow: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Mysl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Publ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., 1985–1988.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(In Russian)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 xml:space="preserve"> </w:t>
      </w:r>
    </w:p>
    <w:p w14:paraId="000000D9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Aristotle. 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Complete Works of Aristotle: The Revised Oxford Translation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. Edited by Jonathan Barnes. 2 vols. Princeton, NJ: Princeton University Press, 1983.</w:t>
      </w:r>
    </w:p>
    <w:p w14:paraId="000000DA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Burnet, John., ed. </w:t>
      </w:r>
      <w:proofErr w:type="spellStart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>Platonis</w:t>
      </w:r>
      <w:proofErr w:type="spellEnd"/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lang w:val="en-US"/>
        </w:rPr>
        <w:t xml:space="preserve"> opera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. 5 vols.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Oxford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Clarendon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Press, 1900–1905.</w:t>
      </w:r>
    </w:p>
    <w:p w14:paraId="000000DB" w14:textId="77777777" w:rsidR="00FD4B07" w:rsidRPr="009C0E01" w:rsidRDefault="00792E19">
      <w:pPr>
        <w:pStyle w:val="2"/>
        <w:shd w:val="clear" w:color="auto" w:fill="FFFFFF"/>
        <w:spacing w:after="225"/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</w:pP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Б</w:t>
      </w:r>
      <w:r w:rsidRPr="009C0E01">
        <w:rPr>
          <w:rFonts w:ascii="Times New Roman" w:eastAsia="Times New Roman" w:hAnsi="Times New Roman" w:cs="Times New Roman"/>
          <w:color w:val="FF3333"/>
          <w:sz w:val="25"/>
          <w:szCs w:val="25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FF3333"/>
          <w:sz w:val="25"/>
          <w:szCs w:val="25"/>
        </w:rPr>
        <w:t>Диссертация</w:t>
      </w:r>
    </w:p>
    <w:p w14:paraId="000000DC" w14:textId="77777777" w:rsidR="00FD4B07" w:rsidRPr="009C0E01" w:rsidRDefault="00792E19">
      <w:pPr>
        <w:pStyle w:val="3"/>
        <w:shd w:val="clear" w:color="auto" w:fill="FFFFFF"/>
        <w:spacing w:before="0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i/>
          <w:color w:val="0085CF"/>
        </w:rPr>
        <w:t>Сноска</w:t>
      </w:r>
    </w:p>
    <w:p w14:paraId="000000DD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1.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 xml:space="preserve">Cynthia Lillian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Rutz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, «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King Lear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 and Its Folktale Analogues» (PhD diss., University of Chicago, 2013), 99–100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</w:p>
    <w:p w14:paraId="000000DE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2. Александр Александрович Беликов, «Отношения следования в логиках с обобщенными истинностными значениями и их формализация» (Кандидатская диссертация, МГУ имени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М.В.</w:t>
      </w:r>
      <w:proofErr w:type="gramEnd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 Ломоносова, 2018), 77.</w:t>
      </w:r>
    </w:p>
    <w:p w14:paraId="000000DF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Сокращенная сноска</w:t>
      </w:r>
    </w:p>
    <w:p w14:paraId="000000E0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Rutz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, «</w:t>
      </w:r>
      <w:r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</w:rPr>
        <w:t xml:space="preserve">King </w:t>
      </w:r>
      <w:proofErr w:type="spellStart"/>
      <w:r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</w:rPr>
        <w:t>Lear</w:t>
      </w:r>
      <w:proofErr w:type="spellEnd"/>
      <w:r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</w:rPr>
        <w:t>», 158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.</w:t>
      </w:r>
    </w:p>
    <w:p w14:paraId="000000E1" w14:textId="77777777" w:rsidR="00FD4B07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firstLine="300"/>
        <w:rPr>
          <w:rFonts w:ascii="Times New Roman" w:eastAsia="Times New Roman" w:hAnsi="Times New Roman" w:cs="Times New Roman"/>
          <w:color w:val="7F7F7F"/>
          <w:sz w:val="26"/>
          <w:szCs w:val="26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2. Беликов, «Отноше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ния следования», 50.</w:t>
      </w:r>
    </w:p>
    <w:p w14:paraId="000000E2" w14:textId="77777777" w:rsidR="00FD4B07" w:rsidRDefault="00792E19">
      <w:pPr>
        <w:pStyle w:val="3"/>
        <w:shd w:val="clear" w:color="auto" w:fill="FFFFFF"/>
        <w:spacing w:before="135" w:after="180"/>
        <w:rPr>
          <w:rFonts w:ascii="Times New Roman" w:eastAsia="Times New Roman" w:hAnsi="Times New Roman" w:cs="Times New Roman"/>
          <w:i/>
          <w:color w:val="0085CF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85CF"/>
        </w:rPr>
        <w:t>Библиографический список</w:t>
      </w:r>
    </w:p>
    <w:p w14:paraId="000000E3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Беликов, Александр Александрович. «Отношения следования в логиках с обобщенными истинностными значениями и их формализация». Кандидатская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диссертация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МГУ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имени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М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В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</w:t>
      </w:r>
      <w:proofErr w:type="gram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26"/>
          <w:szCs w:val="26"/>
        </w:rPr>
        <w:t>Ломоносова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2018.</w:t>
      </w:r>
    </w:p>
    <w:p w14:paraId="000000E4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firstLine="300"/>
        <w:jc w:val="both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Belikov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, Alex. [«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Entailment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Relations in Logics with Generalized Truth V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alues and </w:t>
      </w: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Formalisations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 xml:space="preserve"> of Them»]. 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PhD diss., Lomonosov Moscow State University, 2018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  <w:t>. (In Russian)</w:t>
      </w:r>
    </w:p>
    <w:p w14:paraId="000000E5" w14:textId="77777777" w:rsidR="00FD4B07" w:rsidRPr="009C0E01" w:rsidRDefault="00792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7F7F7F"/>
          <w:sz w:val="26"/>
          <w:szCs w:val="26"/>
          <w:lang w:val="en-US"/>
        </w:rPr>
      </w:pPr>
      <w:proofErr w:type="spellStart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Rutz</w:t>
      </w:r>
      <w:proofErr w:type="spellEnd"/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, Cynthia Lillian. «</w:t>
      </w:r>
      <w:r w:rsidRPr="009C0E01">
        <w:rPr>
          <w:rFonts w:ascii="Times New Roman" w:eastAsia="Times New Roman" w:hAnsi="Times New Roman" w:cs="Times New Roman"/>
          <w:i/>
          <w:color w:val="7F7F7F"/>
          <w:sz w:val="26"/>
          <w:szCs w:val="26"/>
          <w:highlight w:val="white"/>
          <w:lang w:val="en-US"/>
        </w:rPr>
        <w:t>King Lear</w:t>
      </w:r>
      <w:r w:rsidRPr="009C0E01">
        <w:rPr>
          <w:rFonts w:ascii="Times New Roman" w:eastAsia="Times New Roman" w:hAnsi="Times New Roman" w:cs="Times New Roman"/>
          <w:color w:val="7F7F7F"/>
          <w:sz w:val="26"/>
          <w:szCs w:val="26"/>
          <w:highlight w:val="white"/>
          <w:lang w:val="en-US"/>
        </w:rPr>
        <w:t> and Its Folktale Analogues». PhD diss., University of Chicago, 2013</w:t>
      </w:r>
    </w:p>
    <w:sectPr w:rsidR="00FD4B07" w:rsidRPr="009C0E0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7"/>
    <w:rsid w:val="006F53C8"/>
    <w:rsid w:val="00792E19"/>
    <w:rsid w:val="009C0E01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D4BD"/>
  <w15:docId w15:val="{1D0B93DA-39E6-4235-B3A4-4E42BE2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0F5"/>
  </w:style>
  <w:style w:type="paragraph" w:styleId="1">
    <w:name w:val="heading 1"/>
    <w:basedOn w:val="a"/>
    <w:next w:val="a"/>
    <w:link w:val="10"/>
    <w:uiPriority w:val="9"/>
    <w:qFormat/>
    <w:rsid w:val="00CD1574"/>
    <w:pPr>
      <w:spacing w:after="240"/>
      <w:jc w:val="center"/>
      <w:outlineLvl w:val="0"/>
    </w:pPr>
    <w:rPr>
      <w:b/>
      <w:caps/>
      <w:kern w:val="28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CD1574"/>
    <w:pPr>
      <w:spacing w:after="24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1574"/>
    <w:pPr>
      <w:keepNext/>
      <w:spacing w:before="240" w:after="1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574"/>
    <w:pPr>
      <w:keepNext/>
      <w:spacing w:after="240"/>
      <w:outlineLvl w:val="3"/>
    </w:pPr>
    <w:rPr>
      <w:rFonts w:ascii="Verdana" w:hAnsi="Verdana"/>
      <w:b/>
      <w:bCs/>
      <w:sz w:val="1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B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F5"/>
    <w:rPr>
      <w:rFonts w:eastAsiaTheme="minorHAnsi"/>
    </w:rPr>
  </w:style>
  <w:style w:type="character" w:styleId="a6">
    <w:name w:val="footnote reference"/>
    <w:basedOn w:val="a0"/>
    <w:uiPriority w:val="99"/>
    <w:semiHidden/>
    <w:unhideWhenUsed/>
    <w:rsid w:val="001B00F5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1B0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0F5"/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1B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D1574"/>
    <w:rPr>
      <w:rFonts w:ascii="Times New Roman" w:eastAsia="Times New Roman" w:hAnsi="Times New Roman" w:cs="Times New Roman"/>
      <w:b/>
      <w:caps/>
      <w:kern w:val="28"/>
      <w:sz w:val="26"/>
      <w:szCs w:val="26"/>
    </w:rPr>
  </w:style>
  <w:style w:type="character" w:customStyle="1" w:styleId="20">
    <w:name w:val="Заголовок 2 Знак"/>
    <w:basedOn w:val="a0"/>
    <w:link w:val="2"/>
    <w:rsid w:val="00CD1574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rsid w:val="00CD157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CD1574"/>
    <w:rPr>
      <w:rFonts w:ascii="Verdana" w:eastAsia="Times New Roman" w:hAnsi="Verdana" w:cs="Times New Roman"/>
      <w:b/>
      <w:bCs/>
      <w:sz w:val="18"/>
      <w:szCs w:val="24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B00F5"/>
    <w:rPr>
      <w:rFonts w:ascii="Segoe UI" w:eastAsiaTheme="minorHAns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B00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00F5"/>
    <w:rPr>
      <w:rFonts w:eastAsiaTheme="minorHAnsi"/>
      <w:sz w:val="20"/>
      <w:szCs w:val="20"/>
    </w:rPr>
  </w:style>
  <w:style w:type="paragraph" w:customStyle="1" w:styleId="sb1f">
    <w:name w:val="sb1f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">
    <w:name w:val="i"/>
    <w:basedOn w:val="a0"/>
    <w:rsid w:val="00AA06AE"/>
  </w:style>
  <w:style w:type="character" w:styleId="ad">
    <w:name w:val="Emphasis"/>
    <w:basedOn w:val="a0"/>
    <w:uiPriority w:val="20"/>
    <w:qFormat/>
    <w:rsid w:val="00AA06AE"/>
    <w:rPr>
      <w:i/>
      <w:iCs/>
    </w:rPr>
  </w:style>
  <w:style w:type="paragraph" w:customStyle="1" w:styleId="sb1">
    <w:name w:val="sb1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lf">
    <w:name w:val="sbulf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ll">
    <w:name w:val="sbull"/>
    <w:basedOn w:val="a"/>
    <w:rsid w:val="00AA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ft">
    <w:name w:val="paft"/>
    <w:basedOn w:val="a"/>
    <w:rsid w:val="00A9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uls">
    <w:name w:val="sbuls"/>
    <w:basedOn w:val="a"/>
    <w:rsid w:val="00A9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ibliography"/>
    <w:basedOn w:val="a"/>
    <w:next w:val="a"/>
    <w:uiPriority w:val="37"/>
    <w:semiHidden/>
    <w:unhideWhenUsed/>
    <w:rsid w:val="00F66923"/>
  </w:style>
  <w:style w:type="character" w:styleId="af">
    <w:name w:val="Hyperlink"/>
    <w:basedOn w:val="a0"/>
    <w:uiPriority w:val="99"/>
    <w:unhideWhenUsed/>
    <w:rsid w:val="00407B2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07B25"/>
    <w:rPr>
      <w:color w:val="605E5C"/>
      <w:shd w:val="clear" w:color="auto" w:fill="E1DFDD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146/2074-5869-2020-25-2-106-120" TargetMode="External"/><Relationship Id="rId13" Type="http://schemas.openxmlformats.org/officeDocument/2006/relationships/hyperlink" Target="https://www.fr.de/kultur/gesellschaft/juergen-habermas-coronavirus-krise-covid19-interview-13642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1146/2074-5869-2020-25-1-95-109" TargetMode="External"/><Relationship Id="rId12" Type="http://schemas.openxmlformats.org/officeDocument/2006/relationships/hyperlink" Target="https://iz.ru/news/5500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979/jourworlphil.4.2.02.204.2019.1.16.3" TargetMode="External"/><Relationship Id="rId11" Type="http://schemas.openxmlformats.org/officeDocument/2006/relationships/hyperlink" Target="https://iz.ru/news/550026" TargetMode="External"/><Relationship Id="rId5" Type="http://schemas.openxmlformats.org/officeDocument/2006/relationships/hyperlink" Target="https://doi.org/10.2979/jourworlphil.4.2.02.204.2019.1.16.3" TargetMode="External"/><Relationship Id="rId15" Type="http://schemas.openxmlformats.org/officeDocument/2006/relationships/hyperlink" Target="https://www.elenph.org/individual?uri=https%3A%2F%2Flitvinovg.pro%2Ftext_structures%23elenphArticle%2Fw2phtml_stolyarov_stoitsizm" TargetMode="External"/><Relationship Id="rId10" Type="http://schemas.openxmlformats.org/officeDocument/2006/relationships/hyperlink" Target="https://doi.org/10.21146/2074-5869-2020-25-2-106-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1146/2074-5869-2020-25-1-95-109" TargetMode="External"/><Relationship Id="rId14" Type="http://schemas.openxmlformats.org/officeDocument/2006/relationships/hyperlink" Target="https://www.elenph.org/individual?uri=https%3A%2F%2Flitvinovg.pro%2Ftext_structures%23elenphArticle%2Fw2phtml_stolyarov_stoits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AFWqLHVdDJV8CldYEgq5UzmbQ==">AMUW2mUblqzqLJZ03WPPweDAh1r6zidSnHC5STmckEc+EEvHM/8SKI+7w2F0UCQ9bUXLeAa7vqvQe/ryuNxz0zmm19MngyGImDnL7BLa/9wNYEizX8OsWntHSKiwbeMCk55accZZcjtt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кто-то</cp:lastModifiedBy>
  <cp:revision>2</cp:revision>
  <dcterms:created xsi:type="dcterms:W3CDTF">2022-05-10T16:47:00Z</dcterms:created>
  <dcterms:modified xsi:type="dcterms:W3CDTF">2022-05-29T20:38:00Z</dcterms:modified>
</cp:coreProperties>
</file>