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49E1" w:rsidRDefault="00B749E1">
      <w:pPr>
        <w:pStyle w:val="1"/>
      </w:pPr>
      <w:r>
        <w:fldChar w:fldCharType="begin"/>
      </w:r>
      <w:r>
        <w:instrText>HYPERLINK "http://ivo.garant.ru/document/redirect/70674050/0"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28 марта 2014 г. N 247 "Об утверждении Порядка прикрепления лиц для сдачи кандидатских экзаменов, сдачи кандидатских экзаменов и их перечня" (с изменениями и дополнениями)</w:t>
      </w:r>
      <w:r>
        <w:fldChar w:fldCharType="end"/>
      </w:r>
    </w:p>
    <w:p w:rsidR="00B749E1" w:rsidRDefault="00B749E1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B749E1" w:rsidRDefault="00B749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2021 г.</w:t>
      </w:r>
    </w:p>
    <w:p w:rsidR="00B749E1" w:rsidRDefault="00B749E1"/>
    <w:p w:rsidR="00B749E1" w:rsidRDefault="00B749E1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3</w:t>
        </w:r>
      </w:hyperlink>
      <w:r>
        <w:t xml:space="preserve"> Положения о присуждении ученых степеней,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(Собрание законодательства Российской Федерации, 2013, N 40, ст. 5074), приказываю:</w:t>
      </w:r>
    </w:p>
    <w:p w:rsidR="00B749E1" w:rsidRDefault="00B749E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прикрепления лиц для сдачи кандидатских экзаменов, сдачи кандидатских экзаменов и их перечень.</w:t>
      </w:r>
    </w:p>
    <w:bookmarkStart w:id="2" w:name="sub_2"/>
    <w:bookmarkEnd w:id="1"/>
    <w:p w:rsidR="00B749E1" w:rsidRDefault="00B749E1">
      <w:r>
        <w:fldChar w:fldCharType="begin"/>
      </w:r>
      <w:r>
        <w:instrText>HYPERLINK "http://ivo.garant.ru/document/redirect/70781204/0"</w:instrText>
      </w:r>
      <w:r>
        <w:fldChar w:fldCharType="separate"/>
      </w:r>
      <w:r>
        <w:rPr>
          <w:rStyle w:val="a4"/>
          <w:rFonts w:cs="Times New Roman CYR"/>
        </w:rPr>
        <w:t>2.</w:t>
      </w:r>
      <w:r>
        <w:fldChar w:fldCharType="end"/>
      </w:r>
      <w:r>
        <w:t xml:space="preserve"> Результаты кандидатских экзаменов, полученные до </w:t>
      </w:r>
      <w:hyperlink r:id="rId10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приказа, подтвержденные удостоверением об их сдаче, выданным в установленном порядке до вступления в силу настоящего приказа, считать действительными.</w:t>
      </w:r>
    </w:p>
    <w:p w:rsidR="00B749E1" w:rsidRDefault="00B749E1">
      <w:bookmarkStart w:id="3" w:name="sub_3"/>
      <w:bookmarkEnd w:id="2"/>
      <w:r>
        <w:t>3. Признать утратившими силу:</w:t>
      </w:r>
    </w:p>
    <w:bookmarkStart w:id="4" w:name="sub_1020"/>
    <w:bookmarkEnd w:id="3"/>
    <w:p w:rsidR="00B749E1" w:rsidRDefault="00B749E1">
      <w:r>
        <w:fldChar w:fldCharType="begin"/>
      </w:r>
      <w:r>
        <w:instrText>HYPERLINK "http://ivo.garant.ru/document/redirect/179195/600"</w:instrText>
      </w:r>
      <w:r>
        <w:fldChar w:fldCharType="separate"/>
      </w:r>
      <w:proofErr w:type="gramStart"/>
      <w:r>
        <w:rPr>
          <w:rStyle w:val="a4"/>
          <w:rFonts w:cs="Times New Roman CYR"/>
        </w:rPr>
        <w:t>раздел VI</w:t>
      </w:r>
      <w:r>
        <w:fldChar w:fldCharType="end"/>
      </w:r>
      <w:r>
        <w:t xml:space="preserve">. Кандидатские экзамены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</w:t>
      </w:r>
      <w:hyperlink r:id="rId1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общего и профессионального образования Российской Федерации от 27 марта 1998 г. N 814 (зарегистрирован Министерством юстиции Российской Федерации 5 августа 1998 г., регистрационный N 1582), с изменениями, внесенными приказами Министерства образования Российской Федерации </w:t>
      </w:r>
      <w:hyperlink r:id="rId12" w:history="1">
        <w:r>
          <w:rPr>
            <w:rStyle w:val="a4"/>
            <w:rFonts w:cs="Times New Roman CYR"/>
          </w:rPr>
          <w:t>от 16 марта 2000 г</w:t>
        </w:r>
        <w:proofErr w:type="gramEnd"/>
        <w:r>
          <w:rPr>
            <w:rStyle w:val="a4"/>
            <w:rFonts w:cs="Times New Roman CYR"/>
          </w:rPr>
          <w:t>. N 780</w:t>
        </w:r>
      </w:hyperlink>
      <w:r>
        <w:t xml:space="preserve"> (зарегистрирован Министерством юстиции Российской Федерации 6 апреля 2000 г., регистрационный N 2181), </w:t>
      </w:r>
      <w:hyperlink r:id="rId13" w:history="1">
        <w:r>
          <w:rPr>
            <w:rStyle w:val="a4"/>
            <w:rFonts w:cs="Times New Roman CYR"/>
          </w:rPr>
          <w:t>от 27 ноября 2000 г. N 3410</w:t>
        </w:r>
      </w:hyperlink>
      <w:r>
        <w:t xml:space="preserve"> (зарегистрирован Министерством юстиции Российской Федерации 8 декабря 2000 г., регистрационный N 2490);</w:t>
      </w:r>
    </w:p>
    <w:bookmarkStart w:id="5" w:name="sub_1021"/>
    <w:bookmarkEnd w:id="4"/>
    <w:p w:rsidR="00B749E1" w:rsidRDefault="00B749E1">
      <w:r>
        <w:fldChar w:fldCharType="begin"/>
      </w:r>
      <w:r>
        <w:instrText>HYPERLINK "http://ivo.garant.ru/document/redirect/186820/0"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образования Российской Федерации от 17 февраля 2004 г. N 696 "Об утверждении перечня кандидатских экзаменов" (зарегистрирован Министерством юстиции Российской Федерации 9 марта 2004 г., регистрационный N 5612).</w:t>
      </w:r>
    </w:p>
    <w:bookmarkEnd w:id="5"/>
    <w:p w:rsidR="00B749E1" w:rsidRDefault="00B749E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749E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749E1" w:rsidRDefault="00B749E1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749E1" w:rsidRDefault="00B749E1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B749E1" w:rsidRDefault="00B749E1"/>
    <w:p w:rsidR="00B749E1" w:rsidRDefault="00B749E1">
      <w:pPr>
        <w:pStyle w:val="ac"/>
      </w:pPr>
      <w:r>
        <w:t>Зарегистрировано в Минюсте РФ 5 июня 2014 г.</w:t>
      </w:r>
      <w:r>
        <w:br/>
        <w:t>Регистрационный N 32577</w:t>
      </w:r>
    </w:p>
    <w:p w:rsidR="00B749E1" w:rsidRDefault="00B749E1"/>
    <w:p w:rsidR="00B749E1" w:rsidRDefault="00B749E1">
      <w:pPr>
        <w:ind w:firstLine="698"/>
        <w:jc w:val="right"/>
      </w:pPr>
      <w:bookmarkStart w:id="6" w:name="sub_1000"/>
      <w:r>
        <w:rPr>
          <w:rStyle w:val="a3"/>
          <w:bCs/>
        </w:rPr>
        <w:t>Приложение</w:t>
      </w:r>
    </w:p>
    <w:bookmarkEnd w:id="6"/>
    <w:p w:rsidR="00B749E1" w:rsidRDefault="00B749E1"/>
    <w:p w:rsidR="00B749E1" w:rsidRDefault="00B749E1">
      <w:pPr>
        <w:pStyle w:val="1"/>
      </w:pPr>
      <w:r>
        <w:t>Порядок</w:t>
      </w:r>
      <w:r>
        <w:br/>
        <w:t>прикрепления лиц для сдачи кандидатских экзаменов, сдачи кандидатских экзаменов и их перечень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марта 2014 г. N 247)</w:t>
      </w:r>
    </w:p>
    <w:p w:rsidR="00B749E1" w:rsidRDefault="00B749E1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B749E1" w:rsidRDefault="00B749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2021 г.</w:t>
      </w:r>
    </w:p>
    <w:p w:rsidR="00B749E1" w:rsidRDefault="00B749E1"/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15 октября 2021 г. -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Минобрнауки</w:t>
      </w:r>
      <w:proofErr w:type="spellEnd"/>
      <w:r>
        <w:rPr>
          <w:shd w:val="clear" w:color="auto" w:fill="F0F0F0"/>
        </w:rPr>
        <w:t xml:space="preserve">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 xml:space="preserve">1. Настоящий Порядок устанавливает правила прикрепления лиц к образовательной организации высшего образования, образовательной организации дополнительного </w:t>
      </w:r>
      <w:r>
        <w:lastRenderedPageBreak/>
        <w:t>профессионального образования, научной организации (далее - организации) для сдачи кандидатских экзаменов без освоения программ подготовки научных и научно-педагогических кадров в аспирантуре (адъюнктуре), срок прикрепления, правила сдачи кандидатских экзаменов и их перечень.</w:t>
      </w:r>
    </w:p>
    <w:p w:rsidR="00B749E1" w:rsidRDefault="00B749E1">
      <w:bookmarkStart w:id="8" w:name="sub_1002"/>
      <w:r>
        <w:t>2. В перечень кандидатских экзаменов входят:</w:t>
      </w:r>
    </w:p>
    <w:bookmarkEnd w:id="8"/>
    <w:p w:rsidR="00B749E1" w:rsidRDefault="00B749E1">
      <w:r>
        <w:t>история и философия науки;</w:t>
      </w:r>
    </w:p>
    <w:p w:rsidR="00B749E1" w:rsidRDefault="00B749E1">
      <w:r>
        <w:t>иностранный язык;</w:t>
      </w:r>
    </w:p>
    <w:p w:rsidR="00B749E1" w:rsidRDefault="00B749E1">
      <w: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15 октября 2021 г. -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Минобрнауки</w:t>
      </w:r>
      <w:proofErr w:type="spellEnd"/>
      <w:r>
        <w:rPr>
          <w:shd w:val="clear" w:color="auto" w:fill="F0F0F0"/>
        </w:rPr>
        <w:t xml:space="preserve">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 xml:space="preserve">3. Кандидатские экзамены представляют собой форму </w:t>
      </w:r>
      <w:proofErr w:type="gramStart"/>
      <w:r>
        <w:t>оценки степени подготовленности соискателя ученой степени кандидата наук</w:t>
      </w:r>
      <w:proofErr w:type="gramEnd"/>
      <w:r>
        <w:t xml:space="preserve"> к проведению научных исследований по конкретной научной специальности и отрасли науки, по которой подготавливается или подготовлена диссертация.</w:t>
      </w:r>
    </w:p>
    <w:p w:rsidR="00B749E1" w:rsidRDefault="00B749E1">
      <w:bookmarkStart w:id="10" w:name="sub_4"/>
      <w:r>
        <w:t>4.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5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15 октября 2021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Минобрнауки</w:t>
      </w:r>
      <w:proofErr w:type="spellEnd"/>
      <w:r>
        <w:rPr>
          <w:shd w:val="clear" w:color="auto" w:fill="F0F0F0"/>
        </w:rPr>
        <w:t xml:space="preserve">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 xml:space="preserve">5. Прикрепление лиц для сдачи кандидатских экзаменов к организации осуществляется по научной специальности и отрасли науки, </w:t>
      </w:r>
      <w:proofErr w:type="gramStart"/>
      <w:r>
        <w:t>предусмотренными</w:t>
      </w:r>
      <w:proofErr w:type="gramEnd"/>
      <w:r>
        <w:t xml:space="preserve"> </w:t>
      </w:r>
      <w:hyperlink r:id="rId20" w:history="1">
        <w:r>
          <w:rPr>
            <w:rStyle w:val="a4"/>
            <w:rFonts w:cs="Times New Roman CYR"/>
          </w:rPr>
          <w:t>номенклатурой научных специальностей</w:t>
        </w:r>
      </w:hyperlink>
      <w:r>
        <w:t>, утверждаемой Министерством науки и высшего образования Российской Федерации</w:t>
      </w:r>
      <w:hyperlink w:anchor="sub_991" w:history="1">
        <w:r>
          <w:rPr>
            <w:rStyle w:val="a4"/>
            <w:rFonts w:cs="Times New Roman CYR"/>
          </w:rPr>
          <w:t>*</w:t>
        </w:r>
      </w:hyperlink>
      <w:r>
        <w:t xml:space="preserve"> (далее соответственно - научная специальность, номенклатура), по которым подготавливается диссертация.</w:t>
      </w:r>
    </w:p>
    <w:p w:rsidR="00B749E1" w:rsidRDefault="00B749E1">
      <w:bookmarkStart w:id="12" w:name="sub_6"/>
      <w:r>
        <w:t>6. Прикрепление для сдачи кандидатских экзаменов осуществляется на срок не более шести месяцев.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7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15 октября 2021 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Минобрнауки</w:t>
      </w:r>
      <w:proofErr w:type="spellEnd"/>
      <w:r>
        <w:rPr>
          <w:shd w:val="clear" w:color="auto" w:fill="F0F0F0"/>
        </w:rPr>
        <w:t xml:space="preserve">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>7. 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научной специальности и отрасли науки, по которым подготавливается диссертация.</w:t>
      </w:r>
    </w:p>
    <w:p w:rsidR="00B749E1" w:rsidRDefault="00B749E1">
      <w:r>
        <w:t>В заявлении о прикреплении для сдачи кандидатских экзаменов также фиксируются:</w:t>
      </w:r>
    </w:p>
    <w:p w:rsidR="00B749E1" w:rsidRDefault="00B749E1">
      <w:bookmarkStart w:id="14" w:name="sub_10073"/>
      <w:r>
        <w:t xml:space="preserve">абзац утратил силу с 15 октября 2021 г. - </w:t>
      </w:r>
      <w:hyperlink r:id="rId23" w:history="1">
        <w:r>
          <w:rPr>
            <w:rStyle w:val="a4"/>
            <w:rFonts w:cs="Times New Roman CYR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5 августа 2021 г. N 712</w:t>
      </w:r>
    </w:p>
    <w:bookmarkEnd w:id="14"/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  <w:r>
        <w:rPr>
          <w:shd w:val="clear" w:color="auto" w:fill="F0F0F0"/>
        </w:rPr>
        <w:t>;</w:t>
      </w:r>
    </w:p>
    <w:p w:rsidR="00B749E1" w:rsidRDefault="00B749E1">
      <w: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hyperlink w:anchor="sub_992" w:history="1">
        <w:r>
          <w:rPr>
            <w:rStyle w:val="a4"/>
            <w:rFonts w:cs="Times New Roman CYR"/>
          </w:rPr>
          <w:t>**</w:t>
        </w:r>
      </w:hyperlink>
      <w:r>
        <w:t>.</w:t>
      </w:r>
    </w:p>
    <w:p w:rsidR="00B749E1" w:rsidRDefault="00B749E1">
      <w:r>
        <w:t>Указанные факты заверяются личной подписью прикрепляемого лица.</w:t>
      </w:r>
    </w:p>
    <w:p w:rsidR="00B749E1" w:rsidRDefault="00B749E1">
      <w:bookmarkStart w:id="15" w:name="sub_1008"/>
      <w:r>
        <w:t xml:space="preserve">8. К заявлению о прикреплении для сдачи кандидатских экзаменов прилагаются документы, определенные локальным актом организации, в том числе копия документа, удостоверяющего </w:t>
      </w:r>
      <w:r>
        <w:lastRenderedPageBreak/>
        <w:t>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bookmarkEnd w:id="15"/>
    <w:p w:rsidR="00B749E1" w:rsidRDefault="00B749E1">
      <w: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B749E1" w:rsidRDefault="00B749E1">
      <w:bookmarkStart w:id="16" w:name="sub_9"/>
      <w: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B749E1" w:rsidRDefault="00B749E1">
      <w:bookmarkStart w:id="17" w:name="sub_1010"/>
      <w:bookmarkEnd w:id="16"/>
      <w:r>
        <w:t xml:space="preserve">10. В случае представления прикрепляемым лицом заявления, содержащего не все сведения, предусмотренные </w:t>
      </w:r>
      <w:hyperlink w:anchor="sub_7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организация возвращает документы прикрепляемому лицу.</w:t>
      </w:r>
    </w:p>
    <w:p w:rsidR="00B749E1" w:rsidRDefault="00B749E1">
      <w:bookmarkStart w:id="18" w:name="sub_1011"/>
      <w:bookmarkEnd w:id="17"/>
      <w:r>
        <w:t xml:space="preserve">11. Утратил силу с 15 октября 2021 г. - </w:t>
      </w:r>
      <w:hyperlink r:id="rId25" w:history="1">
        <w:r>
          <w:rPr>
            <w:rStyle w:val="a4"/>
            <w:rFonts w:cs="Times New Roman CYR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5 августа 2021 г. N 712</w:t>
      </w:r>
    </w:p>
    <w:bookmarkEnd w:id="18"/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bookmarkStart w:id="19" w:name="sub_1012"/>
      <w:r>
        <w:t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руководителем организации.</w:t>
      </w:r>
    </w:p>
    <w:p w:rsidR="00B749E1" w:rsidRDefault="00B749E1">
      <w:bookmarkStart w:id="20" w:name="sub_1013"/>
      <w:bookmarkEnd w:id="19"/>
      <w:r>
        <w:t>13. Состав экзаменационной комиссии формируется из числа научно-педагогических 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bookmarkEnd w:id="20"/>
    <w:p w:rsidR="00B749E1" w:rsidRDefault="00B749E1">
      <w:r>
        <w:t>В состав экзаменационной комиссии могут включаться научно-педагогические работники других организаций.</w:t>
      </w:r>
    </w:p>
    <w:p w:rsidR="00B749E1" w:rsidRDefault="00B749E1">
      <w:r>
        <w:t>Регламент работы экзаменационных комиссий определяется локальным актом организации.</w:t>
      </w:r>
    </w:p>
    <w:p w:rsidR="00B749E1" w:rsidRDefault="00B749E1">
      <w:bookmarkStart w:id="21" w:name="sub_1014"/>
      <w:r>
        <w:t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B749E1" w:rsidRDefault="00B749E1">
      <w:bookmarkStart w:id="22" w:name="sub_1015"/>
      <w:bookmarkEnd w:id="21"/>
      <w:r>
        <w:t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6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15 октября 2021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Минобрнауки</w:t>
      </w:r>
      <w:proofErr w:type="spellEnd"/>
      <w:r>
        <w:rPr>
          <w:shd w:val="clear" w:color="auto" w:fill="F0F0F0"/>
        </w:rPr>
        <w:t xml:space="preserve">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 xml:space="preserve">16. </w:t>
      </w:r>
      <w:proofErr w:type="gramStart"/>
      <w:r>
        <w:t>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</w:t>
      </w:r>
      <w:proofErr w:type="gramEnd"/>
      <w:r>
        <w:t xml:space="preserve"> кандидатский экзамен,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15 октября 2021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Минобрнауки</w:t>
      </w:r>
      <w:proofErr w:type="spellEnd"/>
      <w:r>
        <w:rPr>
          <w:shd w:val="clear" w:color="auto" w:fill="F0F0F0"/>
        </w:rPr>
        <w:t xml:space="preserve">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 xml:space="preserve">17. Оценка </w:t>
      </w:r>
      <w:proofErr w:type="gramStart"/>
      <w:r>
        <w:t>уровня знаний соискателя ученой степени кандидата наук</w:t>
      </w:r>
      <w:proofErr w:type="gramEnd"/>
      <w:r>
        <w:t xml:space="preserve"> определяется экзаменационными комиссиями в порядке, установленном локальным актом организации.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5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15 октября 2021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Минобрнауки</w:t>
      </w:r>
      <w:proofErr w:type="spellEnd"/>
      <w:r>
        <w:rPr>
          <w:shd w:val="clear" w:color="auto" w:fill="F0F0F0"/>
        </w:rPr>
        <w:t xml:space="preserve">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>18. Решение экзаменационных комиссий оформляется протоколом, в котором указываются шифр и наименование научной специальности и отрасли науки, по которым сданы кандидатские экзамены; оценка уровня знаний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15 октября 2021 г. -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Минобрнауки</w:t>
      </w:r>
      <w:proofErr w:type="spellEnd"/>
      <w:r>
        <w:rPr>
          <w:shd w:val="clear" w:color="auto" w:fill="F0F0F0"/>
        </w:rPr>
        <w:t xml:space="preserve">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>19. Сдача кандидатских экзаменов подтверждается выдаваемой на основании решения экзаменационных комиссий справкой по форме, утверждаемой организацией.</w:t>
      </w:r>
    </w:p>
    <w:p w:rsidR="00B749E1" w:rsidRDefault="00B749E1"/>
    <w:p w:rsidR="00B749E1" w:rsidRDefault="00B749E1">
      <w:pPr>
        <w:pStyle w:val="ac"/>
      </w:pPr>
      <w:r>
        <w:t>_____________________________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749E1" w:rsidRDefault="00B749E1">
      <w:pPr>
        <w:pStyle w:val="a7"/>
        <w:rPr>
          <w:shd w:val="clear" w:color="auto" w:fill="F0F0F0"/>
        </w:rPr>
      </w:pPr>
      <w:bookmarkStart w:id="27" w:name="sub_991"/>
      <w:r>
        <w:t xml:space="preserve"> </w:t>
      </w:r>
      <w:r>
        <w:rPr>
          <w:shd w:val="clear" w:color="auto" w:fill="F0F0F0"/>
        </w:rPr>
        <w:t xml:space="preserve">Сноски изменены с 15 октября 2021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Минобрнауки</w:t>
      </w:r>
      <w:proofErr w:type="spellEnd"/>
      <w:r>
        <w:rPr>
          <w:shd w:val="clear" w:color="auto" w:fill="F0F0F0"/>
        </w:rPr>
        <w:t xml:space="preserve"> России от 5 августа 2021 г. N 712</w:t>
      </w:r>
    </w:p>
    <w:bookmarkEnd w:id="27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 xml:space="preserve">* </w:t>
      </w:r>
      <w:hyperlink r:id="rId37" w:history="1">
        <w:r>
          <w:rPr>
            <w:rStyle w:val="a4"/>
            <w:rFonts w:cs="Times New Roman CYR"/>
          </w:rPr>
          <w:t>Пункт 3</w:t>
        </w:r>
      </w:hyperlink>
      <w:r>
        <w:t xml:space="preserve"> Положения о присуждении ученых степеней, утвержденного </w:t>
      </w:r>
      <w:hyperlink r:id="rId3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(Собрание законодательства Российской Федерации, 2013, N 40, ст. 5074; 2018, N 41, ст. 6260).</w:t>
      </w:r>
    </w:p>
    <w:p w:rsidR="00B749E1" w:rsidRDefault="00B749E1">
      <w:bookmarkStart w:id="28" w:name="sub_992"/>
      <w:r>
        <w:t xml:space="preserve">** </w:t>
      </w:r>
      <w:hyperlink r:id="rId39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</w:t>
      </w:r>
      <w:proofErr w:type="gramStart"/>
      <w:r>
        <w:t>N 31, ст. 4701; 2013, N 14, ст. 1651; N 30, ст. 4038).</w:t>
      </w:r>
      <w:proofErr w:type="gramEnd"/>
    </w:p>
    <w:bookmarkEnd w:id="28"/>
    <w:p w:rsidR="00B749E1" w:rsidRDefault="00B749E1"/>
    <w:sectPr w:rsidR="00B749E1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15" w:rsidRDefault="003E0B15">
      <w:r>
        <w:separator/>
      </w:r>
    </w:p>
  </w:endnote>
  <w:endnote w:type="continuationSeparator" w:id="0">
    <w:p w:rsidR="003E0B15" w:rsidRDefault="003E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749E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749E1" w:rsidRDefault="00B749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73B5">
            <w:rPr>
              <w:rFonts w:ascii="Times New Roman" w:hAnsi="Times New Roman" w:cs="Times New Roman"/>
              <w:noProof/>
              <w:sz w:val="20"/>
              <w:szCs w:val="20"/>
            </w:rPr>
            <w:t>14.02.2022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49E1" w:rsidRDefault="00B749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49E1" w:rsidRDefault="00B749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73B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73B5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15" w:rsidRDefault="003E0B15">
      <w:r>
        <w:separator/>
      </w:r>
    </w:p>
  </w:footnote>
  <w:footnote w:type="continuationSeparator" w:id="0">
    <w:p w:rsidR="003E0B15" w:rsidRDefault="003E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E1" w:rsidRDefault="00B749E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28 марта 2014 г. N 247 "Об утверждении Порядка прикрепления…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7D"/>
    <w:rsid w:val="003E0B15"/>
    <w:rsid w:val="00897F7D"/>
    <w:rsid w:val="0099397A"/>
    <w:rsid w:val="00B749E1"/>
    <w:rsid w:val="00C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82761/0" TargetMode="External"/><Relationship Id="rId18" Type="http://schemas.openxmlformats.org/officeDocument/2006/relationships/hyperlink" Target="http://ivo.garant.ru/document/redirect/402877767/1013" TargetMode="External"/><Relationship Id="rId26" Type="http://schemas.openxmlformats.org/officeDocument/2006/relationships/hyperlink" Target="http://ivo.garant.ru/document/redirect/77312662/1011" TargetMode="External"/><Relationship Id="rId39" Type="http://schemas.openxmlformats.org/officeDocument/2006/relationships/hyperlink" Target="http://ivo.garant.ru/document/redirect/12148567/0" TargetMode="External"/><Relationship Id="rId21" Type="http://schemas.openxmlformats.org/officeDocument/2006/relationships/hyperlink" Target="http://ivo.garant.ru/document/redirect/402877767/1015" TargetMode="External"/><Relationship Id="rId34" Type="http://schemas.openxmlformats.org/officeDocument/2006/relationships/hyperlink" Target="http://ivo.garant.ru/document/redirect/77312662/1019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2877767/1012" TargetMode="External"/><Relationship Id="rId20" Type="http://schemas.openxmlformats.org/officeDocument/2006/relationships/hyperlink" Target="http://ivo.garant.ru/document/redirect/400550248/1000" TargetMode="External"/><Relationship Id="rId29" Type="http://schemas.openxmlformats.org/officeDocument/2006/relationships/hyperlink" Target="http://ivo.garant.ru/document/redirect/402877767/1018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79195/0" TargetMode="External"/><Relationship Id="rId24" Type="http://schemas.openxmlformats.org/officeDocument/2006/relationships/hyperlink" Target="http://ivo.garant.ru/document/redirect/77312662/10073" TargetMode="External"/><Relationship Id="rId32" Type="http://schemas.openxmlformats.org/officeDocument/2006/relationships/hyperlink" Target="http://ivo.garant.ru/document/redirect/77312662/1018" TargetMode="External"/><Relationship Id="rId37" Type="http://schemas.openxmlformats.org/officeDocument/2006/relationships/hyperlink" Target="http://ivo.garant.ru/document/redirect/70461216/8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7312662/1001" TargetMode="External"/><Relationship Id="rId23" Type="http://schemas.openxmlformats.org/officeDocument/2006/relationships/hyperlink" Target="http://ivo.garant.ru/document/redirect/402877767/1015" TargetMode="External"/><Relationship Id="rId28" Type="http://schemas.openxmlformats.org/officeDocument/2006/relationships/hyperlink" Target="http://ivo.garant.ru/document/redirect/77312662/1016" TargetMode="External"/><Relationship Id="rId36" Type="http://schemas.openxmlformats.org/officeDocument/2006/relationships/hyperlink" Target="http://ivo.garant.ru/document/redirect/77312662/991" TargetMode="External"/><Relationship Id="rId10" Type="http://schemas.openxmlformats.org/officeDocument/2006/relationships/hyperlink" Target="http://ivo.garant.ru/document/redirect/70674051/0" TargetMode="External"/><Relationship Id="rId19" Type="http://schemas.openxmlformats.org/officeDocument/2006/relationships/hyperlink" Target="http://ivo.garant.ru/document/redirect/77312662/5" TargetMode="External"/><Relationship Id="rId31" Type="http://schemas.openxmlformats.org/officeDocument/2006/relationships/hyperlink" Target="http://ivo.garant.ru/document/redirect/402877767/10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61216/0" TargetMode="External"/><Relationship Id="rId14" Type="http://schemas.openxmlformats.org/officeDocument/2006/relationships/hyperlink" Target="http://ivo.garant.ru/document/redirect/402877767/1011" TargetMode="External"/><Relationship Id="rId22" Type="http://schemas.openxmlformats.org/officeDocument/2006/relationships/hyperlink" Target="http://ivo.garant.ru/document/redirect/77312662/7" TargetMode="External"/><Relationship Id="rId27" Type="http://schemas.openxmlformats.org/officeDocument/2006/relationships/hyperlink" Target="http://ivo.garant.ru/document/redirect/402877767/1017" TargetMode="External"/><Relationship Id="rId30" Type="http://schemas.openxmlformats.org/officeDocument/2006/relationships/hyperlink" Target="http://ivo.garant.ru/document/redirect/77312662/1017" TargetMode="External"/><Relationship Id="rId35" Type="http://schemas.openxmlformats.org/officeDocument/2006/relationships/hyperlink" Target="http://ivo.garant.ru/document/redirect/402877767/101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ivo.garant.ru/document/redirect/70461216/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181935/0" TargetMode="External"/><Relationship Id="rId17" Type="http://schemas.openxmlformats.org/officeDocument/2006/relationships/hyperlink" Target="http://ivo.garant.ru/document/redirect/77312662/1004" TargetMode="External"/><Relationship Id="rId25" Type="http://schemas.openxmlformats.org/officeDocument/2006/relationships/hyperlink" Target="http://ivo.garant.ru/document/redirect/402877767/1016" TargetMode="External"/><Relationship Id="rId33" Type="http://schemas.openxmlformats.org/officeDocument/2006/relationships/hyperlink" Target="http://ivo.garant.ru/document/redirect/402877767/10190" TargetMode="External"/><Relationship Id="rId38" Type="http://schemas.openxmlformats.org/officeDocument/2006/relationships/hyperlink" Target="http://ivo.garant.ru/document/redirect/704612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Эльвира</cp:lastModifiedBy>
  <cp:revision>4</cp:revision>
  <cp:lastPrinted>2022-02-14T15:11:00Z</cp:lastPrinted>
  <dcterms:created xsi:type="dcterms:W3CDTF">2022-02-14T14:26:00Z</dcterms:created>
  <dcterms:modified xsi:type="dcterms:W3CDTF">2022-02-14T15:11:00Z</dcterms:modified>
</cp:coreProperties>
</file>